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right" w:tblpY="-335"/>
        <w:tblW w:w="3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30"/>
      </w:tblGrid>
      <w:tr w:rsidR="00B02FCB" w14:paraId="51F490C8" w14:textId="77777777" w:rsidTr="00B02FCB">
        <w:trPr>
          <w:trHeight w:val="530"/>
        </w:trPr>
        <w:tc>
          <w:tcPr>
            <w:tcW w:w="3030" w:type="dxa"/>
            <w:shd w:val="clear" w:color="auto" w:fill="CCCCCC"/>
          </w:tcPr>
          <w:p w14:paraId="7CE40083" w14:textId="77777777" w:rsidR="00B02FCB" w:rsidRPr="009676CE" w:rsidRDefault="00B02FCB" w:rsidP="00AF0BCD">
            <w:pPr>
              <w:pStyle w:val="Tekstpodstawowy"/>
              <w:spacing w:before="120"/>
              <w:jc w:val="center"/>
              <w:rPr>
                <w:b/>
                <w:bCs/>
                <w:sz w:val="26"/>
                <w:szCs w:val="26"/>
              </w:rPr>
            </w:pPr>
            <w:r>
              <w:rPr>
                <w:b/>
                <w:bCs/>
                <w:sz w:val="26"/>
                <w:szCs w:val="26"/>
              </w:rPr>
              <w:t>IK-02/</w:t>
            </w:r>
            <w:r w:rsidR="00CE40FC">
              <w:rPr>
                <w:b/>
                <w:bCs/>
                <w:sz w:val="26"/>
                <w:szCs w:val="26"/>
              </w:rPr>
              <w:t>19.2</w:t>
            </w:r>
            <w:r>
              <w:rPr>
                <w:b/>
                <w:bCs/>
                <w:sz w:val="26"/>
                <w:szCs w:val="26"/>
              </w:rPr>
              <w:t>/</w:t>
            </w:r>
            <w:r w:rsidR="00AF0BCD">
              <w:rPr>
                <w:b/>
                <w:bCs/>
                <w:sz w:val="26"/>
                <w:szCs w:val="26"/>
              </w:rPr>
              <w:t>W</w:t>
            </w:r>
            <w:r w:rsidR="005A64BA">
              <w:rPr>
                <w:b/>
                <w:bCs/>
                <w:sz w:val="26"/>
                <w:szCs w:val="26"/>
              </w:rPr>
              <w:t>/</w:t>
            </w:r>
            <w:r w:rsidR="0084215A">
              <w:rPr>
                <w:b/>
                <w:bCs/>
                <w:sz w:val="26"/>
                <w:szCs w:val="26"/>
              </w:rPr>
              <w:t>344</w:t>
            </w:r>
          </w:p>
        </w:tc>
      </w:tr>
    </w:tbl>
    <w:p w14:paraId="2E6337C7" w14:textId="77777777" w:rsidR="00F6743A" w:rsidRDefault="00F6743A">
      <w:pPr>
        <w:spacing w:before="240"/>
        <w:rPr>
          <w:b/>
          <w:sz w:val="28"/>
          <w:szCs w:val="28"/>
        </w:rPr>
      </w:pPr>
    </w:p>
    <w:p w14:paraId="2F5F8F15" w14:textId="7296B12C" w:rsidR="00B40F41" w:rsidRPr="000D0BCD" w:rsidRDefault="006A2F8B" w:rsidP="00233C6D">
      <w:pPr>
        <w:pStyle w:val="ARTartustawynprozporzdzenia"/>
        <w:spacing w:line="240" w:lineRule="auto"/>
        <w:ind w:firstLine="0"/>
        <w:contextualSpacing/>
        <w:rPr>
          <w:rFonts w:ascii="Times New Roman" w:hAnsi="Times New Roman" w:cs="Times New Roman"/>
          <w:b/>
          <w:sz w:val="28"/>
          <w:szCs w:val="28"/>
        </w:rPr>
      </w:pPr>
      <w:r w:rsidRPr="000D0BCD">
        <w:rPr>
          <w:rFonts w:ascii="Times New Roman" w:hAnsi="Times New Roman" w:cs="Times New Roman"/>
          <w:b/>
          <w:sz w:val="28"/>
          <w:szCs w:val="28"/>
        </w:rPr>
        <w:t xml:space="preserve">Instrukcja przeprowadzania wizyty, kontroli na miejscu </w:t>
      </w:r>
      <w:r w:rsidR="000556EE">
        <w:rPr>
          <w:rFonts w:ascii="Times New Roman" w:hAnsi="Times New Roman" w:cs="Times New Roman"/>
          <w:b/>
          <w:sz w:val="28"/>
          <w:szCs w:val="28"/>
        </w:rPr>
        <w:t>lub</w:t>
      </w:r>
      <w:r w:rsidRPr="000D0BCD">
        <w:rPr>
          <w:rFonts w:ascii="Times New Roman" w:hAnsi="Times New Roman" w:cs="Times New Roman"/>
          <w:b/>
          <w:sz w:val="28"/>
          <w:szCs w:val="28"/>
        </w:rPr>
        <w:t xml:space="preserve"> kontroli ex post dla operacji </w:t>
      </w:r>
      <w:r w:rsidR="00CE40FC">
        <w:rPr>
          <w:rFonts w:ascii="Times New Roman" w:hAnsi="Times New Roman" w:cs="Times New Roman"/>
          <w:b/>
          <w:sz w:val="28"/>
          <w:szCs w:val="28"/>
        </w:rPr>
        <w:t xml:space="preserve">realizowanych w ramach poddziałania 19.2 „Wsparcie na wdrażanie operacji w ramach strategii rozwoju lokalnego kierowanego przez społeczność” </w:t>
      </w:r>
      <w:r w:rsidRPr="000D0BCD">
        <w:rPr>
          <w:rFonts w:ascii="Times New Roman" w:hAnsi="Times New Roman" w:cs="Times New Roman"/>
          <w:b/>
          <w:sz w:val="28"/>
          <w:szCs w:val="28"/>
        </w:rPr>
        <w:t>objętego Programem</w:t>
      </w:r>
      <w:r w:rsidR="00CA4B57">
        <w:rPr>
          <w:rFonts w:ascii="Times New Roman" w:hAnsi="Times New Roman" w:cs="Times New Roman"/>
          <w:b/>
          <w:sz w:val="28"/>
          <w:szCs w:val="28"/>
        </w:rPr>
        <w:t xml:space="preserve"> Rozwoju</w:t>
      </w:r>
      <w:r w:rsidRPr="000D0BCD">
        <w:rPr>
          <w:rFonts w:ascii="Times New Roman" w:hAnsi="Times New Roman" w:cs="Times New Roman"/>
          <w:b/>
          <w:sz w:val="28"/>
          <w:szCs w:val="28"/>
        </w:rPr>
        <w:t xml:space="preserve"> Obszarów Wiejskich na lata 2014-2020</w:t>
      </w:r>
      <w:r w:rsidR="005A64BA">
        <w:rPr>
          <w:rFonts w:ascii="Times New Roman" w:hAnsi="Times New Roman" w:cs="Times New Roman"/>
          <w:b/>
          <w:sz w:val="28"/>
          <w:szCs w:val="28"/>
        </w:rPr>
        <w:t xml:space="preserve"> –</w:t>
      </w:r>
      <w:r w:rsidR="00060A9A">
        <w:rPr>
          <w:rFonts w:ascii="Times New Roman" w:hAnsi="Times New Roman" w:cs="Times New Roman"/>
          <w:b/>
          <w:sz w:val="28"/>
          <w:szCs w:val="28"/>
        </w:rPr>
        <w:t xml:space="preserve"> operacje</w:t>
      </w:r>
      <w:r w:rsidR="00AF0BCD">
        <w:rPr>
          <w:rFonts w:ascii="Times New Roman" w:hAnsi="Times New Roman" w:cs="Times New Roman"/>
          <w:b/>
          <w:sz w:val="28"/>
          <w:szCs w:val="28"/>
        </w:rPr>
        <w:t xml:space="preserve"> z wyjątkiem  projektów grantowych oraz operacji </w:t>
      </w:r>
      <w:r w:rsidR="00060A9A">
        <w:rPr>
          <w:rFonts w:ascii="Times New Roman" w:hAnsi="Times New Roman" w:cs="Times New Roman"/>
          <w:b/>
          <w:sz w:val="28"/>
          <w:szCs w:val="28"/>
        </w:rPr>
        <w:t xml:space="preserve"> w zakresie podejmowania działalności gospodarczej</w:t>
      </w:r>
    </w:p>
    <w:p w14:paraId="0000DE8B" w14:textId="77777777" w:rsidR="00C20EAE" w:rsidRDefault="00C20EAE" w:rsidP="007D796E">
      <w:pPr>
        <w:pStyle w:val="Akapitzlist"/>
        <w:adjustRightInd w:val="0"/>
        <w:spacing w:before="120" w:after="120"/>
        <w:ind w:left="284"/>
        <w:jc w:val="both"/>
        <w:rPr>
          <w:b/>
        </w:rPr>
      </w:pPr>
    </w:p>
    <w:p w14:paraId="33F37E2E" w14:textId="77777777" w:rsidR="007D796E" w:rsidRPr="008F22B2" w:rsidRDefault="007D796E" w:rsidP="007D796E">
      <w:pPr>
        <w:pStyle w:val="Akapitzlist"/>
        <w:adjustRightInd w:val="0"/>
        <w:spacing w:before="120" w:after="120"/>
        <w:ind w:left="284"/>
        <w:jc w:val="both"/>
        <w:rPr>
          <w:b/>
        </w:rPr>
      </w:pPr>
      <w:r w:rsidRPr="001566D8">
        <w:rPr>
          <w:b/>
        </w:rPr>
        <w:t>ZAKRES CZYNNOŚCI KONTROLNYCH</w:t>
      </w:r>
    </w:p>
    <w:p w14:paraId="1F3C6FCC" w14:textId="77777777" w:rsidR="007D796E" w:rsidRDefault="007D796E" w:rsidP="007D796E">
      <w:pPr>
        <w:pStyle w:val="Akapitzlist"/>
        <w:adjustRightInd w:val="0"/>
        <w:spacing w:before="120" w:after="120"/>
        <w:ind w:left="284"/>
        <w:jc w:val="both"/>
        <w:rPr>
          <w:u w:val="single"/>
        </w:rPr>
      </w:pPr>
    </w:p>
    <w:p w14:paraId="6C99AAB7" w14:textId="77777777" w:rsidR="00E511D8" w:rsidRDefault="007D796E" w:rsidP="001A6F17">
      <w:pPr>
        <w:pStyle w:val="Akapitzlist"/>
        <w:adjustRightInd w:val="0"/>
        <w:spacing w:before="120" w:after="120"/>
        <w:ind w:left="284"/>
        <w:jc w:val="both"/>
        <w:rPr>
          <w:u w:val="single"/>
        </w:rPr>
      </w:pPr>
      <w:r>
        <w:rPr>
          <w:u w:val="single"/>
        </w:rPr>
        <w:t>KONTROLA NA MIEJSCU</w:t>
      </w:r>
      <w:r w:rsidRPr="002A2603">
        <w:rPr>
          <w:u w:val="single"/>
        </w:rPr>
        <w:t xml:space="preserve"> - operacje realizowane etapowo.</w:t>
      </w:r>
    </w:p>
    <w:p w14:paraId="5E3724DE" w14:textId="77777777" w:rsidR="00E511D8" w:rsidRDefault="007D796E" w:rsidP="001A6F17">
      <w:pPr>
        <w:pStyle w:val="Akapitzlist"/>
        <w:adjustRightInd w:val="0"/>
        <w:spacing w:before="120" w:after="120"/>
        <w:ind w:left="284"/>
        <w:jc w:val="both"/>
      </w:pPr>
      <w:r>
        <w:t xml:space="preserve">W przypadku wytypowania do kontroli operacji </w:t>
      </w:r>
      <w:r w:rsidRPr="00AF0BCD">
        <w:t xml:space="preserve">na </w:t>
      </w:r>
      <w:r>
        <w:t xml:space="preserve">drugim etapie realizacji, weryfikacji podlega etap pierwszy i drugi operacji. Nie dotyczy to sytuacji kiedy etap pierwszy podlegał już kontroli na miejscu. </w:t>
      </w:r>
    </w:p>
    <w:p w14:paraId="048E3231" w14:textId="77777777" w:rsidR="007D796E" w:rsidRDefault="007D796E" w:rsidP="001F0170">
      <w:pPr>
        <w:jc w:val="both"/>
      </w:pPr>
    </w:p>
    <w:p w14:paraId="5E283799" w14:textId="77777777" w:rsidR="0097372C" w:rsidRPr="008F22B2" w:rsidRDefault="0097372C" w:rsidP="0097372C">
      <w:pPr>
        <w:ind w:left="284"/>
        <w:jc w:val="both"/>
        <w:rPr>
          <w:u w:val="single"/>
        </w:rPr>
      </w:pPr>
      <w:r>
        <w:rPr>
          <w:u w:val="single"/>
        </w:rPr>
        <w:t>WIZYTA WOP -</w:t>
      </w:r>
      <w:r w:rsidRPr="007D796E">
        <w:rPr>
          <w:u w:val="single"/>
        </w:rPr>
        <w:t xml:space="preserve"> </w:t>
      </w:r>
      <w:r w:rsidRPr="002A2603">
        <w:rPr>
          <w:u w:val="single"/>
        </w:rPr>
        <w:t>operacje realizowane etapowo.</w:t>
      </w:r>
    </w:p>
    <w:p w14:paraId="47E9D275" w14:textId="77777777" w:rsidR="0097372C" w:rsidRDefault="0097372C" w:rsidP="0097372C">
      <w:pPr>
        <w:ind w:left="284"/>
        <w:jc w:val="both"/>
      </w:pPr>
      <w:r>
        <w:t xml:space="preserve">W przypadku zlecenia wizyty dla operacji realizowanej w dwóch etapach czynnościom kontrolnym podlega tylko ten etap operacji, dla którego zostało wystawione zlecenie przeprowadzenia wizyty. </w:t>
      </w:r>
    </w:p>
    <w:p w14:paraId="703B9F3A" w14:textId="77777777" w:rsidR="009D1606" w:rsidRDefault="009D1606" w:rsidP="0097372C">
      <w:pPr>
        <w:ind w:left="284"/>
        <w:jc w:val="both"/>
      </w:pPr>
    </w:p>
    <w:p w14:paraId="3A587446" w14:textId="77777777" w:rsidR="009D1606" w:rsidRPr="008F22B2" w:rsidRDefault="009D1606" w:rsidP="009D1606">
      <w:pPr>
        <w:ind w:left="284"/>
        <w:jc w:val="both"/>
        <w:rPr>
          <w:u w:val="single"/>
        </w:rPr>
      </w:pPr>
      <w:r>
        <w:rPr>
          <w:u w:val="single"/>
        </w:rPr>
        <w:t>KONTROLA NA ZLECENIE -</w:t>
      </w:r>
      <w:r w:rsidRPr="007D796E">
        <w:rPr>
          <w:u w:val="single"/>
        </w:rPr>
        <w:t xml:space="preserve"> </w:t>
      </w:r>
      <w:r w:rsidRPr="002A2603">
        <w:rPr>
          <w:u w:val="single"/>
        </w:rPr>
        <w:t>operacje realizowane etapowo.</w:t>
      </w:r>
    </w:p>
    <w:p w14:paraId="6E71732D" w14:textId="77777777" w:rsidR="009D1606" w:rsidRDefault="009D1606" w:rsidP="009D1606">
      <w:pPr>
        <w:ind w:left="284"/>
        <w:jc w:val="both"/>
      </w:pPr>
      <w:r>
        <w:t xml:space="preserve">W przypadku zlecenia kontroli na zlecenie dla operacji realizowanej w dwóch etapach czynnościom kontrolnym podlega tylko ten etap operacji, dla którego zostało wystawione zlecenie przeprowadzenia kontroli. </w:t>
      </w:r>
    </w:p>
    <w:p w14:paraId="115C65B5" w14:textId="77777777" w:rsidR="009D1606" w:rsidRDefault="009D1606" w:rsidP="0097372C">
      <w:pPr>
        <w:ind w:left="284"/>
        <w:jc w:val="both"/>
      </w:pPr>
    </w:p>
    <w:p w14:paraId="20B69B03" w14:textId="77777777" w:rsidR="007D796E" w:rsidRPr="008F22B2" w:rsidRDefault="007D796E" w:rsidP="007D796E">
      <w:pPr>
        <w:ind w:left="284"/>
        <w:jc w:val="both"/>
      </w:pPr>
    </w:p>
    <w:p w14:paraId="186575CB" w14:textId="77777777" w:rsidR="007D796E" w:rsidRPr="008F22B2" w:rsidRDefault="007D796E" w:rsidP="007D796E">
      <w:pPr>
        <w:ind w:left="284"/>
        <w:jc w:val="both"/>
        <w:rPr>
          <w:u w:val="single"/>
        </w:rPr>
      </w:pPr>
      <w:r w:rsidRPr="001566D8">
        <w:rPr>
          <w:u w:val="single"/>
        </w:rPr>
        <w:t>KONTROLA EX POST</w:t>
      </w:r>
      <w:r>
        <w:rPr>
          <w:u w:val="single"/>
        </w:rPr>
        <w:t>-</w:t>
      </w:r>
      <w:r w:rsidRPr="007D796E">
        <w:rPr>
          <w:u w:val="single"/>
        </w:rPr>
        <w:t xml:space="preserve"> </w:t>
      </w:r>
      <w:r w:rsidRPr="002A2603">
        <w:rPr>
          <w:u w:val="single"/>
        </w:rPr>
        <w:t>operacje realizowane etapowo.</w:t>
      </w:r>
    </w:p>
    <w:p w14:paraId="0764ACF7" w14:textId="77777777" w:rsidR="007D796E" w:rsidRDefault="007D796E" w:rsidP="007D796E">
      <w:pPr>
        <w:ind w:left="284"/>
        <w:jc w:val="both"/>
      </w:pPr>
      <w:r w:rsidRPr="001566D8">
        <w:t>W trakcie przeprowadzania kontroli ex post czynnościom kontrolnym podlega cała operacja.</w:t>
      </w:r>
    </w:p>
    <w:p w14:paraId="3C4C2665" w14:textId="77777777" w:rsidR="006963F1" w:rsidRDefault="006963F1" w:rsidP="007D796E">
      <w:pPr>
        <w:ind w:left="284"/>
        <w:jc w:val="both"/>
      </w:pPr>
    </w:p>
    <w:p w14:paraId="5069C00A" w14:textId="77777777" w:rsidR="006963F1" w:rsidRPr="001F0170" w:rsidRDefault="006963F1" w:rsidP="007D796E">
      <w:pPr>
        <w:ind w:left="284"/>
        <w:jc w:val="both"/>
        <w:rPr>
          <w:sz w:val="28"/>
          <w:szCs w:val="28"/>
          <w:u w:val="single"/>
        </w:rPr>
      </w:pPr>
      <w:r w:rsidRPr="001F0170">
        <w:rPr>
          <w:sz w:val="28"/>
          <w:szCs w:val="28"/>
          <w:u w:val="single"/>
        </w:rPr>
        <w:t>W przypadku podmiotów wspólnie realizujących operację w zakresie wspierania współpracy między podmiotami wykonującymi działalność gospodarczą na obszarze wiejskim objętym LSR czynności kontrolne należy przeprowadzić u każdego podmiotu.</w:t>
      </w:r>
    </w:p>
    <w:p w14:paraId="03F92730" w14:textId="77777777" w:rsidR="006963F1" w:rsidRPr="006963F1" w:rsidRDefault="006963F1" w:rsidP="007D796E">
      <w:pPr>
        <w:ind w:left="284"/>
        <w:jc w:val="both"/>
        <w:rPr>
          <w:b/>
          <w:sz w:val="28"/>
          <w:szCs w:val="28"/>
          <w:u w:val="single"/>
        </w:rPr>
      </w:pPr>
    </w:p>
    <w:p w14:paraId="086110F7" w14:textId="77777777" w:rsidR="00F6743A" w:rsidRPr="006C756C" w:rsidRDefault="00F6743A" w:rsidP="00280214">
      <w:pPr>
        <w:widowControl w:val="0"/>
        <w:numPr>
          <w:ilvl w:val="0"/>
          <w:numId w:val="1"/>
        </w:numPr>
        <w:adjustRightInd w:val="0"/>
        <w:spacing w:before="120" w:after="120"/>
        <w:ind w:left="357" w:hanging="357"/>
        <w:jc w:val="both"/>
        <w:textAlignment w:val="baseline"/>
        <w:rPr>
          <w:u w:val="single"/>
        </w:rPr>
      </w:pPr>
      <w:r w:rsidRPr="006C756C">
        <w:rPr>
          <w:u w:val="single"/>
        </w:rPr>
        <w:t xml:space="preserve">Zgodność lokalizacji </w:t>
      </w:r>
      <w:r>
        <w:rPr>
          <w:u w:val="single"/>
        </w:rPr>
        <w:t>operacji</w:t>
      </w:r>
      <w:r w:rsidR="002A2603">
        <w:rPr>
          <w:u w:val="single"/>
        </w:rPr>
        <w:t>.</w:t>
      </w:r>
    </w:p>
    <w:p w14:paraId="0ED493DF" w14:textId="2E737DA0" w:rsidR="00DC69FE" w:rsidRPr="00293A10" w:rsidRDefault="00F6743A">
      <w:pPr>
        <w:ind w:left="360"/>
        <w:jc w:val="both"/>
      </w:pPr>
      <w:r>
        <w:t>Podczas wykonywania czynności kontrolnych należy zweryfikować</w:t>
      </w:r>
      <w:r w:rsidR="00402DD7">
        <w:t>,</w:t>
      </w:r>
      <w:r>
        <w:t xml:space="preserve"> czy lokalizacja operacji jest zgodna z miejscem realizacji operacji wskazanym w</w:t>
      </w:r>
      <w:r w:rsidRPr="000D78FD">
        <w:t xml:space="preserve"> </w:t>
      </w:r>
      <w:r w:rsidR="00E93D30">
        <w:t>u</w:t>
      </w:r>
      <w:r>
        <w:t>mow</w:t>
      </w:r>
      <w:r w:rsidR="00402DD7">
        <w:t>ie</w:t>
      </w:r>
      <w:r>
        <w:t xml:space="preserve"> o przyznanie pomocy.</w:t>
      </w:r>
      <w:r w:rsidR="000556EE">
        <w:t xml:space="preserve"> </w:t>
      </w:r>
      <w:r w:rsidR="00DC69FE">
        <w:t>W</w:t>
      </w:r>
      <w:r w:rsidR="005A21F8">
        <w:t xml:space="preserve"> </w:t>
      </w:r>
      <w:r w:rsidR="00DC69FE">
        <w:t>polu „Dane podmiotu kontrolowanego” należy wpisać informację dot. lokalizacji operacji.</w:t>
      </w:r>
      <w:r w:rsidR="00771978">
        <w:t xml:space="preserve"> </w:t>
      </w:r>
    </w:p>
    <w:p w14:paraId="0C399813" w14:textId="77777777" w:rsidR="00F6743A" w:rsidRPr="00757422" w:rsidRDefault="00F6743A">
      <w:pPr>
        <w:widowControl w:val="0"/>
        <w:adjustRightInd w:val="0"/>
        <w:spacing w:before="120"/>
        <w:ind w:left="357"/>
        <w:jc w:val="both"/>
        <w:textAlignment w:val="baseline"/>
      </w:pPr>
      <w:r w:rsidRPr="00757422">
        <w:t xml:space="preserve">W </w:t>
      </w:r>
      <w:r>
        <w:t>przypadku, gdy posesja, na której realizowana jest operacja jest oznaczona nazwą ulicy oraz numerem, należy zweryfikować</w:t>
      </w:r>
      <w:r w:rsidR="00402DD7">
        <w:t>,</w:t>
      </w:r>
      <w:r>
        <w:t xml:space="preserve"> czy adres ten jest zgodny z zapisami Umowy.</w:t>
      </w:r>
      <w:r w:rsidRPr="00757422">
        <w:t xml:space="preserve"> </w:t>
      </w:r>
    </w:p>
    <w:p w14:paraId="188BBE03" w14:textId="77777777" w:rsidR="002A5486" w:rsidRDefault="00E466F0">
      <w:pPr>
        <w:tabs>
          <w:tab w:val="left" w:pos="284"/>
          <w:tab w:val="left" w:pos="426"/>
        </w:tabs>
        <w:ind w:left="360"/>
        <w:jc w:val="both"/>
      </w:pPr>
      <w:r w:rsidRPr="00E466F0">
        <w:t>W przypadku</w:t>
      </w:r>
      <w:r w:rsidR="00402DD7">
        <w:t>,</w:t>
      </w:r>
      <w:r w:rsidRPr="00E466F0">
        <w:t xml:space="preserve"> gdy przedmiotem operacji są roboty budowlane</w:t>
      </w:r>
      <w:r w:rsidR="00282644">
        <w:t>,</w:t>
      </w:r>
      <w:r w:rsidRPr="00E466F0">
        <w:t xml:space="preserve"> lokalizację operacji </w:t>
      </w:r>
      <w:r w:rsidR="00F6743A">
        <w:t>należy zweryfikować:</w:t>
      </w:r>
    </w:p>
    <w:p w14:paraId="440539E7" w14:textId="77777777" w:rsidR="002A5486" w:rsidRDefault="00E466F0">
      <w:pPr>
        <w:pStyle w:val="Akapitzlist"/>
        <w:numPr>
          <w:ilvl w:val="1"/>
          <w:numId w:val="5"/>
        </w:numPr>
        <w:jc w:val="both"/>
      </w:pPr>
      <w:r w:rsidRPr="00E466F0">
        <w:lastRenderedPageBreak/>
        <w:t>d</w:t>
      </w:r>
      <w:r w:rsidR="00F6743A">
        <w:t xml:space="preserve">la inwestycji, dla których </w:t>
      </w:r>
      <w:r w:rsidRPr="00E466F0">
        <w:t>wymagany</w:t>
      </w:r>
      <w:r w:rsidR="00F6743A">
        <w:t xml:space="preserve"> jest </w:t>
      </w:r>
      <w:r w:rsidRPr="00E466F0">
        <w:t xml:space="preserve">projekt budowlany </w:t>
      </w:r>
      <w:r w:rsidR="00F6743A" w:rsidRPr="00EC5933">
        <w:t>–</w:t>
      </w:r>
      <w:r w:rsidRPr="00E466F0">
        <w:t xml:space="preserve"> na podstawie danych zawartych w</w:t>
      </w:r>
      <w:r w:rsidR="007F179C">
        <w:t xml:space="preserve"> decyzji zatwierdzającej projekt i udzielającej pozwoleni</w:t>
      </w:r>
      <w:r w:rsidR="00441AD4">
        <w:t>a</w:t>
      </w:r>
      <w:r w:rsidR="007F179C">
        <w:t xml:space="preserve"> na budowę,</w:t>
      </w:r>
      <w:r w:rsidRPr="00E466F0">
        <w:t xml:space="preserve"> </w:t>
      </w:r>
    </w:p>
    <w:p w14:paraId="178B3155" w14:textId="77777777" w:rsidR="002A5486" w:rsidRDefault="00E466F0" w:rsidP="007C3E4C">
      <w:pPr>
        <w:pStyle w:val="Akapitzlist"/>
        <w:numPr>
          <w:ilvl w:val="1"/>
          <w:numId w:val="5"/>
        </w:numPr>
        <w:ind w:left="1276"/>
        <w:jc w:val="both"/>
      </w:pPr>
      <w:r w:rsidRPr="00E466F0">
        <w:t>dla inwestycji</w:t>
      </w:r>
      <w:r w:rsidR="007F179C">
        <w:t>, dla których nie jest wymagana decyzja zatwierdzająca projekt i udzielająca pozwoleni</w:t>
      </w:r>
      <w:r w:rsidR="00441AD4">
        <w:t>a na budowę</w:t>
      </w:r>
      <w:r w:rsidR="0041101D">
        <w:t>,</w:t>
      </w:r>
      <w:r w:rsidR="004E0036">
        <w:t xml:space="preserve"> </w:t>
      </w:r>
      <w:r w:rsidR="00F6743A">
        <w:t>ale występuje obowiązek zgłoszenia właściwemu organowi robót budowlanych</w:t>
      </w:r>
      <w:r w:rsidRPr="00E466F0">
        <w:t xml:space="preserve"> </w:t>
      </w:r>
      <w:r w:rsidR="00F6743A" w:rsidRPr="00EC5933">
        <w:t>–</w:t>
      </w:r>
      <w:r w:rsidRPr="00E466F0">
        <w:t xml:space="preserve"> na podstawie oświadczenia </w:t>
      </w:r>
      <w:r w:rsidR="00F6743A" w:rsidRPr="007469C8">
        <w:t>o posiadanym prawie do dysponowania nieruchomością na cele budowlan</w:t>
      </w:r>
      <w:r w:rsidR="00BE47F2">
        <w:t>e</w:t>
      </w:r>
      <w:r w:rsidR="00F6743A">
        <w:t>,</w:t>
      </w:r>
    </w:p>
    <w:p w14:paraId="51F03842" w14:textId="77777777" w:rsidR="002A5486" w:rsidRDefault="00F6743A" w:rsidP="007C3E4C">
      <w:pPr>
        <w:pStyle w:val="Akapitzlist"/>
        <w:numPr>
          <w:ilvl w:val="1"/>
          <w:numId w:val="5"/>
        </w:numPr>
        <w:ind w:left="1276"/>
        <w:jc w:val="both"/>
      </w:pPr>
      <w:r>
        <w:t>dla</w:t>
      </w:r>
      <w:r w:rsidR="007F179C">
        <w:t xml:space="preserve"> pozostałych </w:t>
      </w:r>
      <w:r>
        <w:t xml:space="preserve"> inwestycji</w:t>
      </w:r>
      <w:r w:rsidR="007F179C">
        <w:t xml:space="preserve"> -</w:t>
      </w:r>
      <w:r>
        <w:t xml:space="preserve"> na podstawie danych zawartych w opisie planowanych robót, szkicach i rysunkach zawierających charakterystyczne wymiary</w:t>
      </w:r>
      <w:r w:rsidR="00085196">
        <w:t xml:space="preserve"> i lokalizację robót.</w:t>
      </w:r>
      <w:r w:rsidR="000D0BCD">
        <w:t>,</w:t>
      </w:r>
    </w:p>
    <w:p w14:paraId="07AB2687" w14:textId="77777777" w:rsidR="00153C86" w:rsidRDefault="00F6743A" w:rsidP="005101DD">
      <w:pPr>
        <w:ind w:left="426"/>
        <w:jc w:val="both"/>
      </w:pPr>
      <w:r>
        <w:t>W celu pozostawienia właściwego śladu rewizyjnego przeprowadzanych czynności należy w po</w:t>
      </w:r>
      <w:r w:rsidR="00FB0D2B">
        <w:t>lu</w:t>
      </w:r>
      <w:r>
        <w:t xml:space="preserve"> „Uwagi</w:t>
      </w:r>
      <w:r w:rsidR="00F42E30">
        <w:t xml:space="preserve"> kontrolujących</w:t>
      </w:r>
      <w:r>
        <w:t>” wpisać nazwę weryfikowanej dokumentacji oraz dane ją identyfikujące lub wykonać kopię/fotografię tej dokumentacji (np. strona tytułowa projektu budowlanego wraz z lokalizacją operacji</w:t>
      </w:r>
      <w:r w:rsidR="005101DD">
        <w:t>, kopia programu funkcjonalno-użytkowego</w:t>
      </w:r>
      <w:r>
        <w:t>).</w:t>
      </w:r>
    </w:p>
    <w:p w14:paraId="15893898" w14:textId="1FA73EC4" w:rsidR="007E193F" w:rsidRDefault="00AF0BCD" w:rsidP="007E193F">
      <w:pPr>
        <w:spacing w:before="120"/>
        <w:ind w:left="426"/>
        <w:jc w:val="both"/>
      </w:pPr>
      <w:r w:rsidRPr="001C2018">
        <w:t>W przypadku operacji liniowych</w:t>
      </w:r>
      <w:r w:rsidRPr="00BB18CA">
        <w:t xml:space="preserve"> </w:t>
      </w:r>
      <w:r w:rsidRPr="001C2018">
        <w:t>np. oznakowani</w:t>
      </w:r>
      <w:r>
        <w:t>e</w:t>
      </w:r>
      <w:r w:rsidRPr="001C2018">
        <w:t xml:space="preserve"> szlaku lub ścieżki rowerowej, </w:t>
      </w:r>
      <w:r>
        <w:t>ni</w:t>
      </w:r>
      <w:r w:rsidRPr="001C2018">
        <w:t>e obejmują</w:t>
      </w:r>
      <w:r>
        <w:t>cych</w:t>
      </w:r>
      <w:r w:rsidRPr="001C2018">
        <w:t xml:space="preserve"> prac budowlanych, </w:t>
      </w:r>
      <w:r>
        <w:t xml:space="preserve"> dla których </w:t>
      </w:r>
      <w:r w:rsidRPr="001C2018">
        <w:t>nie jest możliwe wskazanie szczegółowego adresu realizacji operacji,</w:t>
      </w:r>
      <w:r>
        <w:t xml:space="preserve"> należy zweryfikować </w:t>
      </w:r>
      <w:r w:rsidRPr="001C2018">
        <w:t xml:space="preserve">adres zamieszkania/siedziby </w:t>
      </w:r>
      <w:r>
        <w:t>B</w:t>
      </w:r>
      <w:r w:rsidRPr="001C2018">
        <w:t>eneficjenta</w:t>
      </w:r>
      <w:r>
        <w:t>, który figuruje</w:t>
      </w:r>
      <w:r w:rsidRPr="001C2018">
        <w:t xml:space="preserve"> w umowie przyznania pomocy</w:t>
      </w:r>
      <w:r>
        <w:t xml:space="preserve">. </w:t>
      </w:r>
      <w:r w:rsidRPr="001C2018">
        <w:t xml:space="preserve"> </w:t>
      </w:r>
      <w:r w:rsidR="007E193F">
        <w:t>W przypadku operacji nie będących trwale związanych z gruntem należy</w:t>
      </w:r>
      <w:r w:rsidR="002D0C5F">
        <w:t xml:space="preserve"> w polu „Uwagi”</w:t>
      </w:r>
      <w:r w:rsidR="007E193F">
        <w:t xml:space="preserve"> odnotować, stwierdzoną podczas kontroli lokalizację operacji.</w:t>
      </w:r>
    </w:p>
    <w:p w14:paraId="4C4CCDE6" w14:textId="77777777" w:rsidR="00F6743A" w:rsidRPr="006C756C" w:rsidRDefault="00F6743A" w:rsidP="00280214">
      <w:pPr>
        <w:widowControl w:val="0"/>
        <w:numPr>
          <w:ilvl w:val="0"/>
          <w:numId w:val="1"/>
        </w:numPr>
        <w:adjustRightInd w:val="0"/>
        <w:spacing w:before="120" w:after="120"/>
        <w:ind w:left="357" w:hanging="357"/>
        <w:jc w:val="both"/>
        <w:textAlignment w:val="baseline"/>
        <w:rPr>
          <w:u w:val="single"/>
        </w:rPr>
      </w:pPr>
      <w:r w:rsidRPr="006C756C">
        <w:rPr>
          <w:u w:val="single"/>
        </w:rPr>
        <w:t xml:space="preserve">Zgodność </w:t>
      </w:r>
      <w:r w:rsidR="00BD4357">
        <w:rPr>
          <w:u w:val="single"/>
        </w:rPr>
        <w:t xml:space="preserve">zestawienia </w:t>
      </w:r>
      <w:r w:rsidR="00AF0BCD">
        <w:rPr>
          <w:u w:val="single"/>
        </w:rPr>
        <w:t>rzeczowo-finansowego</w:t>
      </w:r>
      <w:r w:rsidR="00BD4357">
        <w:rPr>
          <w:u w:val="single"/>
        </w:rPr>
        <w:t xml:space="preserve"> realizacji operacji/ dla etapu operacji </w:t>
      </w:r>
      <w:r w:rsidR="00FA324B">
        <w:rPr>
          <w:u w:val="single"/>
        </w:rPr>
        <w:t>lub zakresu rzeczowego wskazanego w biznesplanie.</w:t>
      </w:r>
    </w:p>
    <w:p w14:paraId="3983D09D" w14:textId="6E1F9E4C" w:rsidR="00FA324B" w:rsidRDefault="00FA324B" w:rsidP="00FA324B">
      <w:pPr>
        <w:widowControl w:val="0"/>
        <w:adjustRightInd w:val="0"/>
        <w:spacing w:before="120"/>
        <w:ind w:left="426"/>
        <w:jc w:val="both"/>
        <w:textAlignment w:val="baseline"/>
      </w:pPr>
      <w:r>
        <w:t>SPOSÓB WYPEŁNIANIA LISTY KOTROLNEJ DLA OPERACJI, W KTÓRYCH WYSTĘPUJE ZESTAWIENIE RZECZOWO</w:t>
      </w:r>
      <w:r w:rsidR="00703B0F">
        <w:t>-</w:t>
      </w:r>
      <w:r>
        <w:t>FINANSOWE REALIZACJI OPERACJI/DLA ETAPU OPERACJI</w:t>
      </w:r>
      <w:r w:rsidR="00703B0F">
        <w:t>.</w:t>
      </w:r>
    </w:p>
    <w:p w14:paraId="10E6EBA2" w14:textId="4E08B32F" w:rsidR="00085196" w:rsidRDefault="00F6743A" w:rsidP="00B91790">
      <w:pPr>
        <w:widowControl w:val="0"/>
        <w:adjustRightInd w:val="0"/>
        <w:spacing w:before="120"/>
        <w:ind w:left="426"/>
        <w:jc w:val="both"/>
        <w:textAlignment w:val="baseline"/>
      </w:pPr>
      <w:r>
        <w:t xml:space="preserve">Pola </w:t>
      </w:r>
      <w:r w:rsidR="00F8151A" w:rsidRPr="000556EE">
        <w:rPr>
          <w:i/>
        </w:rPr>
        <w:t>L</w:t>
      </w:r>
      <w:r w:rsidRPr="000556EE">
        <w:rPr>
          <w:i/>
        </w:rPr>
        <w:t>isty kontrolnej</w:t>
      </w:r>
      <w:r>
        <w:t xml:space="preserve"> przeznaczone na wpisanie danych uzyskanych od podmiotu kontrolowanego na temat zakresu rzeczowego operacji należy wypełnić w oparciu o </w:t>
      </w:r>
      <w:r w:rsidR="004B18C5" w:rsidRPr="001F0170">
        <w:rPr>
          <w:i/>
        </w:rPr>
        <w:t>Zestawienie</w:t>
      </w:r>
      <w:r w:rsidR="00AF0BCD">
        <w:rPr>
          <w:i/>
        </w:rPr>
        <w:t xml:space="preserve"> rzeczowo-finansowe realizacji operacji/ dla etapu operacji </w:t>
      </w:r>
      <w:r w:rsidR="004B18C5" w:rsidRPr="001F0170">
        <w:rPr>
          <w:i/>
        </w:rPr>
        <w:t xml:space="preserve"> </w:t>
      </w:r>
      <w:r w:rsidR="00AF0BCD">
        <w:rPr>
          <w:i/>
        </w:rPr>
        <w:t>(</w:t>
      </w:r>
      <w:r w:rsidR="00011BCF">
        <w:t xml:space="preserve">zwane </w:t>
      </w:r>
      <w:r w:rsidR="004867A9">
        <w:t>dalej „</w:t>
      </w:r>
      <w:r w:rsidR="004B18C5">
        <w:t>zestawieniem</w:t>
      </w:r>
      <w:r w:rsidR="004867A9">
        <w:t>”)</w:t>
      </w:r>
      <w:r w:rsidR="00AF0BCD">
        <w:t xml:space="preserve">, </w:t>
      </w:r>
      <w:r w:rsidR="00011BCF">
        <w:t xml:space="preserve">który stanowi </w:t>
      </w:r>
      <w:r w:rsidR="00B91790">
        <w:t>załącznik</w:t>
      </w:r>
      <w:r w:rsidR="00AF0BCD">
        <w:t xml:space="preserve"> </w:t>
      </w:r>
      <w:r w:rsidR="00B91790">
        <w:t>do</w:t>
      </w:r>
      <w:r w:rsidR="00A4540F">
        <w:t xml:space="preserve"> </w:t>
      </w:r>
      <w:r>
        <w:rPr>
          <w:i/>
        </w:rPr>
        <w:t>Wniosku o płatność</w:t>
      </w:r>
      <w:r>
        <w:t>.</w:t>
      </w:r>
      <w:r w:rsidR="00AF0BCD">
        <w:t xml:space="preserve"> </w:t>
      </w:r>
      <w:r>
        <w:t xml:space="preserve">Pola </w:t>
      </w:r>
      <w:r w:rsidR="00F8151A" w:rsidRPr="000556EE">
        <w:rPr>
          <w:i/>
        </w:rPr>
        <w:t>L</w:t>
      </w:r>
      <w:r w:rsidRPr="000556EE">
        <w:rPr>
          <w:i/>
        </w:rPr>
        <w:t>isty kontrolnej</w:t>
      </w:r>
      <w:r>
        <w:t xml:space="preserve"> należy wypełnić danymi analogicznie</w:t>
      </w:r>
      <w:r w:rsidR="000C090E">
        <w:t>,</w:t>
      </w:r>
      <w:r>
        <w:t xml:space="preserve"> jak to ma miejsce w </w:t>
      </w:r>
      <w:r w:rsidR="004867A9">
        <w:t>zestawieniu</w:t>
      </w:r>
      <w:r>
        <w:rPr>
          <w:i/>
        </w:rPr>
        <w:t xml:space="preserve">, </w:t>
      </w:r>
      <w:r>
        <w:t xml:space="preserve">przy czym wpisując dane do pola „Ilość” należy uwzględnić ilość danej kategorii wg rozliczenia (kol. 4 </w:t>
      </w:r>
      <w:r w:rsidR="004867A9">
        <w:t>zestawienia</w:t>
      </w:r>
      <w:r>
        <w:t xml:space="preserve">). Podczas wykonywania czynności kontrolnych należy zweryfikować w miejscu realizacji operacji, czy zakres realizowanej operacji obejmuje wszystkie elementy wskazane w </w:t>
      </w:r>
      <w:r w:rsidR="004867A9">
        <w:t>zestawieniu</w:t>
      </w:r>
      <w:r>
        <w:rPr>
          <w:i/>
        </w:rPr>
        <w:t xml:space="preserve"> </w:t>
      </w:r>
      <w:r>
        <w:t>oraz</w:t>
      </w:r>
      <w:r w:rsidR="00402DD7">
        <w:t xml:space="preserve"> czy wartości podane w </w:t>
      </w:r>
      <w:r w:rsidR="004867A9">
        <w:t>zestawieniu</w:t>
      </w:r>
      <w:r>
        <w:t xml:space="preserve"> </w:t>
      </w:r>
      <w:r w:rsidR="00402DD7">
        <w:t>mają potwierdzenie</w:t>
      </w:r>
      <w:r w:rsidR="00441AD4">
        <w:t xml:space="preserve"> w miejscu realizacji operacji.</w:t>
      </w:r>
      <w:r>
        <w:t xml:space="preserve"> </w:t>
      </w:r>
    </w:p>
    <w:p w14:paraId="05EA5C1B" w14:textId="77777777" w:rsidR="00FA324B" w:rsidRDefault="00FA324B" w:rsidP="00FA324B">
      <w:pPr>
        <w:widowControl w:val="0"/>
        <w:adjustRightInd w:val="0"/>
        <w:spacing w:before="120"/>
        <w:ind w:left="426"/>
        <w:jc w:val="both"/>
        <w:textAlignment w:val="baseline"/>
        <w:rPr>
          <w:i/>
        </w:rPr>
      </w:pPr>
      <w:r>
        <w:t xml:space="preserve">Podczas czynności kontrolnych należy zweryfikować wszystkie grupy kosztów wykazane przez Beneficjenta w zestawieniu tj.: </w:t>
      </w:r>
      <w:r w:rsidRPr="007A49F7">
        <w:rPr>
          <w:i/>
        </w:rPr>
        <w:t xml:space="preserve">Koszty </w:t>
      </w:r>
      <w:r>
        <w:rPr>
          <w:i/>
        </w:rPr>
        <w:t>kwalifikowalne</w:t>
      </w:r>
      <w:r>
        <w:t xml:space="preserve">, </w:t>
      </w:r>
      <w:r w:rsidRPr="005A74DC">
        <w:rPr>
          <w:i/>
        </w:rPr>
        <w:t>Wartość wkładu rzeczowego w formie nieodpłatnej</w:t>
      </w:r>
      <w:r>
        <w:t xml:space="preserve"> a także „</w:t>
      </w:r>
      <w:r>
        <w:rPr>
          <w:i/>
        </w:rPr>
        <w:t>Koszty ogólne.”</w:t>
      </w:r>
    </w:p>
    <w:p w14:paraId="0ADC1868" w14:textId="77777777" w:rsidR="00FA324B" w:rsidRDefault="00FA324B" w:rsidP="00FA324B">
      <w:pPr>
        <w:widowControl w:val="0"/>
        <w:adjustRightInd w:val="0"/>
        <w:spacing w:before="120"/>
        <w:ind w:left="426"/>
        <w:jc w:val="both"/>
        <w:textAlignment w:val="baseline"/>
      </w:pPr>
    </w:p>
    <w:p w14:paraId="38A101C8" w14:textId="77777777" w:rsidR="00FA324B" w:rsidRDefault="00FA324B" w:rsidP="00FA324B">
      <w:pPr>
        <w:widowControl w:val="0"/>
        <w:adjustRightInd w:val="0"/>
        <w:spacing w:before="120"/>
        <w:ind w:left="426"/>
        <w:jc w:val="both"/>
        <w:textAlignment w:val="baseline"/>
      </w:pPr>
      <w:r>
        <w:t>SPOSÓB WYPEŁNIANIA LISTY KOTROLNEJ DLA OPERACJI, W KTÓRYCH WYSTĘPUJE BIZNESPLAN.</w:t>
      </w:r>
    </w:p>
    <w:p w14:paraId="13CE31BF" w14:textId="77777777" w:rsidR="00FA324B" w:rsidRDefault="00FA324B" w:rsidP="00B91790">
      <w:pPr>
        <w:widowControl w:val="0"/>
        <w:adjustRightInd w:val="0"/>
        <w:spacing w:before="120"/>
        <w:ind w:left="426"/>
        <w:jc w:val="both"/>
        <w:textAlignment w:val="baseline"/>
        <w:rPr>
          <w:u w:val="single"/>
        </w:rPr>
      </w:pPr>
      <w:r>
        <w:t xml:space="preserve">Pola </w:t>
      </w:r>
      <w:r w:rsidRPr="000556EE">
        <w:rPr>
          <w:i/>
        </w:rPr>
        <w:t>Listy kontrolnej</w:t>
      </w:r>
      <w:r>
        <w:t xml:space="preserve"> przeznaczone na wpisanie danych uzyskanych od podmiotu kontrolowanego na temat zakresu rzeczowego operacji należy wypełnić w oparciu o </w:t>
      </w:r>
      <w:r w:rsidRPr="004E69E2">
        <w:rPr>
          <w:i/>
        </w:rPr>
        <w:t>Zestawienie przewidywanych wydatków niezbędnych do realizacji operacji</w:t>
      </w:r>
      <w:r>
        <w:t xml:space="preserve">. </w:t>
      </w:r>
      <w:r w:rsidRPr="004E69E2">
        <w:t>znajdującym</w:t>
      </w:r>
      <w:r>
        <w:rPr>
          <w:i/>
        </w:rPr>
        <w:t xml:space="preserve"> w Biznesplanie </w:t>
      </w:r>
      <w:r w:rsidRPr="00011BCF">
        <w:rPr>
          <w:i/>
        </w:rPr>
        <w:t xml:space="preserve"> </w:t>
      </w:r>
      <w:r w:rsidRPr="004E69E2">
        <w:t>…</w:t>
      </w:r>
      <w:r w:rsidRPr="00B3693D">
        <w:t>(</w:t>
      </w:r>
      <w:r>
        <w:t>zwanego dalej „zestawieniem”)</w:t>
      </w:r>
      <w:r>
        <w:rPr>
          <w:i/>
        </w:rPr>
        <w:t xml:space="preserve"> </w:t>
      </w:r>
      <w:r>
        <w:t xml:space="preserve"> który stanowi załącznik do </w:t>
      </w:r>
      <w:r>
        <w:rPr>
          <w:i/>
        </w:rPr>
        <w:t>Wniosku o płatność</w:t>
      </w:r>
      <w:r>
        <w:t xml:space="preserve">. W trakcie czynności kontrolnych należy zweryfikować realizację </w:t>
      </w:r>
      <w:r>
        <w:lastRenderedPageBreak/>
        <w:t>wydatków wskazanych w zestawieniu.</w:t>
      </w:r>
    </w:p>
    <w:p w14:paraId="685728ED" w14:textId="77777777" w:rsidR="00F6743A" w:rsidRPr="00F6743A" w:rsidRDefault="00E466F0" w:rsidP="00B91790">
      <w:pPr>
        <w:widowControl w:val="0"/>
        <w:adjustRightInd w:val="0"/>
        <w:spacing w:before="120"/>
        <w:ind w:left="426"/>
        <w:jc w:val="both"/>
        <w:textAlignment w:val="baseline"/>
        <w:rPr>
          <w:u w:val="single"/>
        </w:rPr>
      </w:pPr>
      <w:r w:rsidRPr="00E466F0">
        <w:rPr>
          <w:u w:val="single"/>
        </w:rPr>
        <w:t>W</w:t>
      </w:r>
      <w:r w:rsidR="00F6743A" w:rsidRPr="00EC5933">
        <w:rPr>
          <w:u w:val="single"/>
        </w:rPr>
        <w:t> </w:t>
      </w:r>
      <w:r w:rsidRPr="00E466F0">
        <w:rPr>
          <w:u w:val="single"/>
        </w:rPr>
        <w:t>przypadku</w:t>
      </w:r>
      <w:r w:rsidR="00085196">
        <w:rPr>
          <w:u w:val="single"/>
        </w:rPr>
        <w:t xml:space="preserve"> stwierdzenia</w:t>
      </w:r>
      <w:r w:rsidRPr="00E466F0">
        <w:rPr>
          <w:u w:val="single"/>
        </w:rPr>
        <w:t xml:space="preserve"> rozbieżności pomiędzy stanem faktycznym a danymi przekazanymi przez </w:t>
      </w:r>
      <w:r w:rsidR="00866B91">
        <w:rPr>
          <w:u w:val="single"/>
        </w:rPr>
        <w:t>B</w:t>
      </w:r>
      <w:r w:rsidRPr="00E466F0">
        <w:rPr>
          <w:u w:val="single"/>
        </w:rPr>
        <w:t xml:space="preserve">eneficjenta wraz z </w:t>
      </w:r>
      <w:r w:rsidRPr="00E466F0">
        <w:rPr>
          <w:i/>
          <w:u w:val="single"/>
        </w:rPr>
        <w:t xml:space="preserve">Wnioskiem o płatność </w:t>
      </w:r>
      <w:r w:rsidRPr="00E466F0">
        <w:rPr>
          <w:u w:val="single"/>
        </w:rPr>
        <w:t>w polu „U</w:t>
      </w:r>
      <w:r w:rsidR="00F42E30">
        <w:rPr>
          <w:u w:val="single"/>
        </w:rPr>
        <w:t>wagi kontrolujących</w:t>
      </w:r>
      <w:r w:rsidRPr="00E466F0">
        <w:rPr>
          <w:u w:val="single"/>
        </w:rPr>
        <w:t xml:space="preserve">” należy wpisać rzeczywistą, stwierdzoną w terenie </w:t>
      </w:r>
      <w:r w:rsidR="00866B91">
        <w:rPr>
          <w:u w:val="single"/>
        </w:rPr>
        <w:t>liczbę</w:t>
      </w:r>
      <w:r w:rsidRPr="00E466F0">
        <w:rPr>
          <w:u w:val="single"/>
        </w:rPr>
        <w:t xml:space="preserve"> poszczególnych elementów inwestycji.</w:t>
      </w:r>
    </w:p>
    <w:p w14:paraId="72CA034E" w14:textId="77777777" w:rsidR="00B77B72" w:rsidRDefault="00F6743A" w:rsidP="00B91790">
      <w:pPr>
        <w:widowControl w:val="0"/>
        <w:adjustRightInd w:val="0"/>
        <w:spacing w:before="120"/>
        <w:ind w:left="426"/>
        <w:jc w:val="both"/>
        <w:textAlignment w:val="baseline"/>
      </w:pPr>
      <w:r>
        <w:t xml:space="preserve">W przypadku, gdy Beneficjent dołączył do </w:t>
      </w:r>
      <w:r w:rsidRPr="00866B91">
        <w:rPr>
          <w:i/>
        </w:rPr>
        <w:t>Wniosku o płatność</w:t>
      </w:r>
      <w:r>
        <w:t xml:space="preserve"> u</w:t>
      </w:r>
      <w:r w:rsidRPr="00565B2C">
        <w:t>m</w:t>
      </w:r>
      <w:r>
        <w:t>owy</w:t>
      </w:r>
      <w:r w:rsidRPr="00565B2C">
        <w:t xml:space="preserve"> z dostawcami lub wykonawcami zawierając</w:t>
      </w:r>
      <w:r>
        <w:t>e</w:t>
      </w:r>
      <w:r w:rsidRPr="00565B2C">
        <w:t xml:space="preserve"> specyfikację będącą podstawą wystawienia każdej z przedstawionych faktur lub innych dokumentów o równoważnej wartości dowodowej</w:t>
      </w:r>
      <w:r>
        <w:t xml:space="preserve">, przeprowadzając kontrolę należy zweryfikować na miejscu wszystkie elementy znajdujące się w powyższej specyfikacji. Podczas weryfikacji należy posiłkować się także, o ile istnieją, </w:t>
      </w:r>
      <w:r w:rsidRPr="00BA1DFC">
        <w:t>dziennik</w:t>
      </w:r>
      <w:r>
        <w:t>iem</w:t>
      </w:r>
      <w:r w:rsidRPr="00BA1DFC">
        <w:t xml:space="preserve"> budowy, </w:t>
      </w:r>
      <w:r>
        <w:t xml:space="preserve">przedmiarami robót, </w:t>
      </w:r>
      <w:r w:rsidRPr="00BA1DFC">
        <w:t>protoko</w:t>
      </w:r>
      <w:r>
        <w:t>łami</w:t>
      </w:r>
      <w:r w:rsidRPr="00BA1DFC">
        <w:t xml:space="preserve"> odbior</w:t>
      </w:r>
      <w:r>
        <w:t>ów technicznych i innymi dokumentami powstałymi w toku odbiorów technicznych</w:t>
      </w:r>
      <w:r w:rsidRPr="00BA1DFC">
        <w:t>, dokument</w:t>
      </w:r>
      <w:r>
        <w:t>ami</w:t>
      </w:r>
      <w:r w:rsidRPr="00BA1DFC">
        <w:t xml:space="preserve"> warunkując</w:t>
      </w:r>
      <w:r>
        <w:t>ymi</w:t>
      </w:r>
      <w:r w:rsidRPr="00BA1DFC">
        <w:t xml:space="preserve"> użytkowanie obiektu</w:t>
      </w:r>
      <w:r>
        <w:t>.</w:t>
      </w:r>
    </w:p>
    <w:p w14:paraId="4AEDC72A" w14:textId="77777777" w:rsidR="007E193F" w:rsidRDefault="007E193F" w:rsidP="00B91790">
      <w:pPr>
        <w:widowControl w:val="0"/>
        <w:adjustRightInd w:val="0"/>
        <w:spacing w:before="120"/>
        <w:ind w:left="426"/>
        <w:jc w:val="both"/>
        <w:textAlignment w:val="baseline"/>
      </w:pPr>
      <w:r>
        <w:t>W przypadku, gdy przedmiotem projektu jest zakup środków transportu podstawowym dokumentem podlegającym kontroli jest dowód rejestracyjny.</w:t>
      </w:r>
    </w:p>
    <w:p w14:paraId="1EFE6B9A" w14:textId="77777777" w:rsidR="00E64EFB" w:rsidRPr="00B77B72" w:rsidRDefault="00E64EFB" w:rsidP="00E64EFB">
      <w:pPr>
        <w:spacing w:before="120"/>
        <w:ind w:left="426"/>
        <w:jc w:val="both"/>
        <w:textAlignment w:val="baseline"/>
      </w:pPr>
      <w:r w:rsidRPr="00B77B72">
        <w:rPr>
          <w:bCs/>
        </w:rPr>
        <w:t>W przypadku, gdy w skład operacji wchodzi montaż maszyn</w:t>
      </w:r>
      <w:r>
        <w:rPr>
          <w:bCs/>
        </w:rPr>
        <w:t>y/urządzenia</w:t>
      </w:r>
      <w:r w:rsidRPr="00B77B72">
        <w:rPr>
          <w:bCs/>
        </w:rPr>
        <w:t xml:space="preserve"> należy </w:t>
      </w:r>
      <w:r>
        <w:rPr>
          <w:bCs/>
        </w:rPr>
        <w:t xml:space="preserve">na podstawie tabliczki znamionowej </w:t>
      </w:r>
      <w:r w:rsidRPr="00B77B72">
        <w:rPr>
          <w:bCs/>
        </w:rPr>
        <w:t>zweryfikować rodza</w:t>
      </w:r>
      <w:r>
        <w:rPr>
          <w:bCs/>
        </w:rPr>
        <w:t xml:space="preserve">j maszyny/urządzenia,  producenta, </w:t>
      </w:r>
      <w:r w:rsidRPr="00B77B72">
        <w:rPr>
          <w:bCs/>
        </w:rPr>
        <w:t>model</w:t>
      </w:r>
      <w:r>
        <w:rPr>
          <w:bCs/>
        </w:rPr>
        <w:t xml:space="preserve">, </w:t>
      </w:r>
      <w:r w:rsidRPr="00B77B72">
        <w:rPr>
          <w:bCs/>
        </w:rPr>
        <w:t>nr seryjny</w:t>
      </w:r>
      <w:r>
        <w:rPr>
          <w:bCs/>
        </w:rPr>
        <w:t xml:space="preserve"> oraz rok produkcji</w:t>
      </w:r>
      <w:r w:rsidRPr="00B77B72">
        <w:rPr>
          <w:bCs/>
        </w:rPr>
        <w:t>.</w:t>
      </w:r>
      <w:r>
        <w:rPr>
          <w:bCs/>
        </w:rPr>
        <w:t xml:space="preserve"> Zaleca się sporządzenie fotografii kontrolowanej tabliczki znamionowej.</w:t>
      </w:r>
      <w:r w:rsidRPr="00B77B72">
        <w:rPr>
          <w:bCs/>
        </w:rPr>
        <w:t xml:space="preserve"> W przypadku stwierdzenia rozbieżności pomiędzy stanem faktycznym a deklaracją beneficjenta w ww. zakresie należy zaznaczyć odpowiedź negatywną. </w:t>
      </w:r>
      <w:r w:rsidRPr="00B77B72">
        <w:t xml:space="preserve"> </w:t>
      </w:r>
    </w:p>
    <w:p w14:paraId="2172C884" w14:textId="77777777" w:rsidR="00E64EFB" w:rsidRDefault="00E64EFB" w:rsidP="00E64EFB">
      <w:pPr>
        <w:widowControl w:val="0"/>
        <w:adjustRightInd w:val="0"/>
        <w:spacing w:before="120"/>
        <w:ind w:left="426"/>
        <w:jc w:val="both"/>
        <w:textAlignment w:val="baseline"/>
      </w:pPr>
      <w:r>
        <w:t>W przypadku, gdy zakres operacji obejmuje zakup rzeczy materialnych (np. wyposażenie, druk ulotek, druk publikacji), podczas czynności kontrolnych należy zweryfikować, czy dane znajdujące się na fakturach bądź specyfikacjach do faktur, opisujące zakupione przedmioty są zgodne ze stanem faktycznym. W sytuacji, kiedy dane na fakturze są mało precyzyjne oraz do faktury nie załączono specyfik</w:t>
      </w:r>
      <w:r w:rsidR="00873EFB">
        <w:t>acji, weryfikacji</w:t>
      </w:r>
      <w:r>
        <w:t xml:space="preserve"> zgodności zakupionych przedmiotów należy dokonać na podstawie danych z protokołów odbioru (o ile istnieją) i/lub informacji zawartych w zapytaniu ofertowym dotyczącym  zakupu ww. przedmiotów.</w:t>
      </w:r>
    </w:p>
    <w:p w14:paraId="4B833410" w14:textId="77777777" w:rsidR="00E64EFB" w:rsidRDefault="00E64EFB" w:rsidP="00E64EFB">
      <w:pPr>
        <w:widowControl w:val="0"/>
        <w:adjustRightInd w:val="0"/>
        <w:spacing w:before="120"/>
        <w:ind w:left="426"/>
        <w:jc w:val="both"/>
        <w:textAlignment w:val="baseline"/>
      </w:pPr>
      <w:r>
        <w:t>Należy także</w:t>
      </w:r>
      <w:r w:rsidRPr="00565B2C">
        <w:t xml:space="preserve"> </w:t>
      </w:r>
      <w:r>
        <w:t>zweryfikować, czy z</w:t>
      </w:r>
      <w:r w:rsidRPr="00AC05DB">
        <w:t>akupiony w ramach operacji sprzęt/wyposażenie</w:t>
      </w:r>
      <w:r>
        <w:t>/urządzenie</w:t>
      </w:r>
      <w:r w:rsidRPr="00AC05DB">
        <w:t xml:space="preserve"> został</w:t>
      </w:r>
      <w:r>
        <w:t>o wpisane</w:t>
      </w:r>
      <w:r w:rsidRPr="00AC05DB">
        <w:t xml:space="preserve"> do ewidencji środków trwałych</w:t>
      </w:r>
      <w:r w:rsidRPr="00D52688">
        <w:t>.</w:t>
      </w:r>
      <w:r>
        <w:t xml:space="preserve"> Do raportu należy dołączyć odpis/kopię/fotografie z ewidencji środków trwałych potwierdzający wciągnięcie środka trwałego do ewidencji.</w:t>
      </w:r>
    </w:p>
    <w:p w14:paraId="7B4269C2" w14:textId="3ECEE95E" w:rsidR="00B91790" w:rsidRDefault="00E73CAA" w:rsidP="001F0170">
      <w:pPr>
        <w:pStyle w:val="Akapitzlist"/>
        <w:ind w:left="426"/>
        <w:jc w:val="both"/>
        <w:rPr>
          <w:b/>
        </w:rPr>
      </w:pPr>
      <w:r>
        <w:t xml:space="preserve">W sytuacji, kiedy dane na fakturze są mało precyzyjne oraz do faktury nie załączono specyfikacji, weryfikację zgodności </w:t>
      </w:r>
      <w:r w:rsidR="00092004">
        <w:t xml:space="preserve">wykonanych prac, </w:t>
      </w:r>
      <w:r>
        <w:t>należy dokonać na podstawie danych z protokołów odbioru (o ile istnieją)</w:t>
      </w:r>
      <w:r w:rsidR="00E25F65">
        <w:t>, podpisanych umów</w:t>
      </w:r>
      <w:r>
        <w:t xml:space="preserve"> i/lub informacji zawartych w zapytaniu ofertow</w:t>
      </w:r>
      <w:r w:rsidR="00E25F65">
        <w:t>ym dotyczącym  zakupionych w ramach operacji usług</w:t>
      </w:r>
      <w:r>
        <w:t>.</w:t>
      </w:r>
    </w:p>
    <w:p w14:paraId="3DE0416C" w14:textId="77777777" w:rsidR="0021392E" w:rsidRDefault="0021392E" w:rsidP="0021392E">
      <w:pPr>
        <w:ind w:left="426"/>
        <w:jc w:val="both"/>
        <w:rPr>
          <w:i/>
        </w:rPr>
      </w:pPr>
      <w:r w:rsidRPr="0032274C">
        <w:t>Podczas czynności kontrolnych należy zweryfikować wkład rzeczowy</w:t>
      </w:r>
      <w:r>
        <w:t xml:space="preserve">, który ma postać </w:t>
      </w:r>
      <w:r w:rsidRPr="0032274C">
        <w:t>towarów</w:t>
      </w:r>
      <w:r>
        <w:t>,</w:t>
      </w:r>
      <w:r w:rsidRPr="0032274C">
        <w:t xml:space="preserve"> gruntów i nieruchomości wymieniony przez Beneficjenta/Beneficjentów w </w:t>
      </w:r>
      <w:r>
        <w:t xml:space="preserve">zestawieniu i </w:t>
      </w:r>
      <w:r w:rsidRPr="0032274C">
        <w:rPr>
          <w:i/>
        </w:rPr>
        <w:t>Karcie wkładu rzeczowego w formie nieodpłatnej, w tym wartość towarów, gruntów lub nieruchomości, wartość pracy (usług oraz robót budowlanych świadczonych nieodpłatnie).</w:t>
      </w:r>
    </w:p>
    <w:p w14:paraId="5F3A8F25" w14:textId="77777777" w:rsidR="0021392E" w:rsidRPr="001124F8" w:rsidRDefault="0021392E" w:rsidP="0021392E">
      <w:pPr>
        <w:ind w:left="426"/>
        <w:jc w:val="both"/>
      </w:pPr>
      <w:r w:rsidRPr="0032274C">
        <w:t>Jako ślad rewizyjny należy wykonać zdjęcie weryfikowanego towaru, gruntu nieruchomości.</w:t>
      </w:r>
    </w:p>
    <w:p w14:paraId="64926025" w14:textId="77777777" w:rsidR="0021392E" w:rsidRDefault="0021392E" w:rsidP="006A2F8B">
      <w:pPr>
        <w:adjustRightInd w:val="0"/>
        <w:ind w:left="426"/>
        <w:jc w:val="both"/>
      </w:pPr>
    </w:p>
    <w:p w14:paraId="5E7F663F" w14:textId="77777777" w:rsidR="006A2F8B" w:rsidRPr="001F0170" w:rsidRDefault="00BD3A19" w:rsidP="006A2F8B">
      <w:pPr>
        <w:adjustRightInd w:val="0"/>
        <w:ind w:left="426"/>
        <w:jc w:val="both"/>
      </w:pPr>
      <w:r w:rsidRPr="001F0170">
        <w:t>W</w:t>
      </w:r>
      <w:r w:rsidR="0011549F" w:rsidRPr="001F0170">
        <w:t>ERYFIKACJA PRAC BUDOWLANYCH</w:t>
      </w:r>
      <w:r w:rsidR="00ED7248" w:rsidRPr="001F0170">
        <w:t xml:space="preserve"> </w:t>
      </w:r>
      <w:r w:rsidR="00127B45" w:rsidRPr="001F0170">
        <w:t>–</w:t>
      </w:r>
      <w:r w:rsidR="00ED7248" w:rsidRPr="001F0170">
        <w:t xml:space="preserve"> </w:t>
      </w:r>
      <w:r w:rsidR="00127B45" w:rsidRPr="001F0170">
        <w:t xml:space="preserve">WIZYTA </w:t>
      </w:r>
      <w:r w:rsidR="000556EE" w:rsidRPr="001F0170">
        <w:t>LUB</w:t>
      </w:r>
      <w:r w:rsidR="00127B45" w:rsidRPr="001F0170">
        <w:t xml:space="preserve"> </w:t>
      </w:r>
      <w:r w:rsidR="00ED7248" w:rsidRPr="001F0170">
        <w:t>KONTROLA NA MIEJSCU</w:t>
      </w:r>
      <w:r w:rsidR="002A2603" w:rsidRPr="001F0170">
        <w:t>.</w:t>
      </w:r>
    </w:p>
    <w:p w14:paraId="588273EC" w14:textId="77777777" w:rsidR="00454516" w:rsidRPr="002A2603" w:rsidRDefault="00454516" w:rsidP="00AE24D1">
      <w:pPr>
        <w:adjustRightInd w:val="0"/>
        <w:ind w:left="284"/>
        <w:jc w:val="both"/>
        <w:rPr>
          <w:u w:val="single"/>
        </w:rPr>
      </w:pPr>
    </w:p>
    <w:p w14:paraId="1FA61A4D" w14:textId="77777777" w:rsidR="00DF16E0" w:rsidRPr="0072519C" w:rsidRDefault="00DF16E0" w:rsidP="00DF16E0">
      <w:pPr>
        <w:adjustRightInd w:val="0"/>
        <w:ind w:left="426" w:right="-142"/>
        <w:jc w:val="both"/>
        <w:rPr>
          <w:b/>
        </w:rPr>
      </w:pPr>
      <w:r>
        <w:rPr>
          <w:b/>
        </w:rPr>
        <w:lastRenderedPageBreak/>
        <w:t>Operacja realizowana w systemie tradycyjnym.</w:t>
      </w:r>
    </w:p>
    <w:p w14:paraId="424BAF39" w14:textId="22DB8614" w:rsidR="006A2F8B" w:rsidRDefault="00DF16E0" w:rsidP="006A2F8B">
      <w:pPr>
        <w:adjustRightInd w:val="0"/>
        <w:ind w:left="426"/>
        <w:jc w:val="both"/>
        <w:rPr>
          <w:b/>
          <w:highlight w:val="yellow"/>
        </w:rPr>
      </w:pPr>
      <w:r>
        <w:t>P</w:t>
      </w:r>
      <w:r w:rsidR="007A031B">
        <w:t xml:space="preserve">odczas </w:t>
      </w:r>
      <w:r w:rsidR="003A5F44">
        <w:t xml:space="preserve">czynności kontrolnych </w:t>
      </w:r>
      <w:r w:rsidR="007A031B">
        <w:t xml:space="preserve">należy szczegółowo zweryfikować wszystkie </w:t>
      </w:r>
      <w:r w:rsidR="007A031B" w:rsidRPr="00820C65">
        <w:t xml:space="preserve">pozycje </w:t>
      </w:r>
      <w:r w:rsidR="004867A9">
        <w:t>zestawienia</w:t>
      </w:r>
      <w:r w:rsidR="007A031B" w:rsidRPr="00820C65">
        <w:t xml:space="preserve"> w oparciu </w:t>
      </w:r>
      <w:r w:rsidR="007A031B">
        <w:t>o</w:t>
      </w:r>
      <w:r w:rsidR="00B4190E">
        <w:t xml:space="preserve"> </w:t>
      </w:r>
      <w:r w:rsidR="00041F91">
        <w:t xml:space="preserve">najbardziej aktualny </w:t>
      </w:r>
      <w:r w:rsidR="00CD7578" w:rsidRPr="00CD7578">
        <w:t>kosztorys</w:t>
      </w:r>
      <w:r w:rsidR="00041F91">
        <w:t xml:space="preserve"> znajdujący się w teczce sprawy</w:t>
      </w:r>
      <w:r w:rsidR="0009359C">
        <w:t xml:space="preserve">, </w:t>
      </w:r>
      <w:r w:rsidR="007C6170" w:rsidRPr="007C6170">
        <w:t>wykorzystując w celach pomocniczych projekt budowlany.</w:t>
      </w:r>
      <w:r w:rsidR="00D07F82">
        <w:t xml:space="preserve"> W przypadku kosztorysu różnicowego weryfikację należy przeprowadzić w oparciu o kosztorys różnicowy </w:t>
      </w:r>
      <w:r w:rsidR="00592685">
        <w:t>oraz</w:t>
      </w:r>
      <w:r w:rsidR="00D07F82">
        <w:t xml:space="preserve"> kosztorys, w stosunku do którego zostały wykazane różnice. </w:t>
      </w:r>
      <w:r w:rsidR="007C6170" w:rsidRPr="007C6170">
        <w:rPr>
          <w:b/>
        </w:rPr>
        <w:t xml:space="preserve"> </w:t>
      </w:r>
    </w:p>
    <w:p w14:paraId="6C8E00D6" w14:textId="77777777" w:rsidR="00B739F7" w:rsidRDefault="00B739F7" w:rsidP="00B739F7">
      <w:pPr>
        <w:adjustRightInd w:val="0"/>
        <w:jc w:val="both"/>
      </w:pPr>
    </w:p>
    <w:p w14:paraId="1EC2F77F" w14:textId="5AB37951" w:rsidR="006A2F8B" w:rsidRDefault="009A160D" w:rsidP="006A2F8B">
      <w:pPr>
        <w:adjustRightInd w:val="0"/>
        <w:ind w:left="426" w:right="-142"/>
        <w:contextualSpacing/>
        <w:jc w:val="both"/>
      </w:pPr>
      <w:r>
        <w:t xml:space="preserve">Odpowiedź </w:t>
      </w:r>
      <w:r w:rsidR="00D87C73">
        <w:t>„TAK”</w:t>
      </w:r>
      <w:r>
        <w:t xml:space="preserve"> w liście kontrolnej należy </w:t>
      </w:r>
      <w:r w:rsidR="00402DD7">
        <w:t>za</w:t>
      </w:r>
      <w:r>
        <w:t>znaczyć</w:t>
      </w:r>
      <w:r w:rsidR="0019147D">
        <w:t xml:space="preserve"> w przypadku elementu </w:t>
      </w:r>
      <w:r w:rsidR="004867A9">
        <w:t>zestawienia</w:t>
      </w:r>
      <w:r>
        <w:t xml:space="preserve">, </w:t>
      </w:r>
      <w:r w:rsidR="0019147D">
        <w:t>dla którego nie wykryto niezgodności</w:t>
      </w:r>
      <w:r w:rsidR="00EB5BDA">
        <w:t xml:space="preserve"> pomiędzy stanem faktycznym </w:t>
      </w:r>
      <w:r w:rsidR="0019147D">
        <w:t xml:space="preserve">a </w:t>
      </w:r>
      <w:r w:rsidR="00EB5BDA">
        <w:t>kosztorys</w:t>
      </w:r>
      <w:r w:rsidR="000C3F87">
        <w:t>em wykorzystanym podczas sprawdzeń</w:t>
      </w:r>
      <w:r w:rsidR="0029535A">
        <w:t>.</w:t>
      </w:r>
      <w:r w:rsidR="000C3F87" w:rsidDel="000C3F87">
        <w:t xml:space="preserve"> </w:t>
      </w:r>
      <w:r w:rsidR="00F6743A">
        <w:t xml:space="preserve">Odpowiedź „NIE” w liście kontrolnej należy zaznaczyć </w:t>
      </w:r>
      <w:r w:rsidR="00872E87">
        <w:t xml:space="preserve">dla elementów </w:t>
      </w:r>
      <w:r w:rsidR="004867A9">
        <w:t>zestawienia</w:t>
      </w:r>
      <w:r w:rsidR="00872E87">
        <w:t>,</w:t>
      </w:r>
      <w:r w:rsidR="002F453A">
        <w:t xml:space="preserve"> </w:t>
      </w:r>
      <w:r w:rsidR="00B90FF0" w:rsidRPr="00B90FF0">
        <w:rPr>
          <w:b/>
          <w:color w:val="000000" w:themeColor="text1"/>
        </w:rPr>
        <w:t>stanowiąc</w:t>
      </w:r>
      <w:r w:rsidR="00873EFB">
        <w:rPr>
          <w:b/>
          <w:color w:val="000000" w:themeColor="text1"/>
        </w:rPr>
        <w:t>ych</w:t>
      </w:r>
      <w:r w:rsidR="00B90FF0" w:rsidRPr="00B90FF0">
        <w:rPr>
          <w:b/>
          <w:color w:val="000000" w:themeColor="text1"/>
        </w:rPr>
        <w:t xml:space="preserve"> koszty kwalifikowa</w:t>
      </w:r>
      <w:r w:rsidR="00136D6B">
        <w:rPr>
          <w:b/>
          <w:color w:val="000000" w:themeColor="text1"/>
        </w:rPr>
        <w:t>l</w:t>
      </w:r>
      <w:r w:rsidR="00B90FF0" w:rsidRPr="00B90FF0">
        <w:rPr>
          <w:b/>
          <w:color w:val="000000" w:themeColor="text1"/>
        </w:rPr>
        <w:t>ne</w:t>
      </w:r>
      <w:r w:rsidR="002F453A">
        <w:t>,</w:t>
      </w:r>
      <w:r w:rsidR="00872E87">
        <w:t xml:space="preserve"> </w:t>
      </w:r>
      <w:r w:rsidR="0019147D">
        <w:t xml:space="preserve">dla których stwierdzono </w:t>
      </w:r>
      <w:r w:rsidR="00F6743A">
        <w:t>niezgodnoś</w:t>
      </w:r>
      <w:r w:rsidR="00B90FF0" w:rsidRPr="00144C22">
        <w:t xml:space="preserve">ć </w:t>
      </w:r>
      <w:r w:rsidR="00A2372D">
        <w:t>(niezależnie</w:t>
      </w:r>
      <w:r w:rsidR="004867A9">
        <w:t>,</w:t>
      </w:r>
      <w:r w:rsidR="00A2372D">
        <w:t xml:space="preserve"> czy jest to niezgodność „na plus” czy „na minus”)</w:t>
      </w:r>
      <w:r w:rsidR="00EB5BDA">
        <w:t xml:space="preserve"> z kosztorys</w:t>
      </w:r>
      <w:r w:rsidR="000C3F87">
        <w:t>em</w:t>
      </w:r>
      <w:r w:rsidR="000C3F87" w:rsidRPr="000C3F87">
        <w:t xml:space="preserve"> </w:t>
      </w:r>
      <w:r w:rsidR="000C3F87">
        <w:t>wykorzystanym podczas sprawdzeń</w:t>
      </w:r>
      <w:r w:rsidR="00F6743A">
        <w:t>.</w:t>
      </w:r>
      <w:r w:rsidR="00EB5BDA">
        <w:t xml:space="preserve"> </w:t>
      </w:r>
      <w:r w:rsidR="007C6170" w:rsidRPr="007C6170">
        <w:t>W przypadku zaznaczenia odpowiedzi „NIE” w polu „Uwagi kontrolujących” należy odnotować zakres stwierdzonej rozbieżności (podać jej zmierzoną/obliczoną na miejscu wartość).</w:t>
      </w:r>
      <w:r w:rsidR="00EB5BDA" w:rsidRPr="00F22DC5">
        <w:t xml:space="preserve"> Jeżeli w ww. p</w:t>
      </w:r>
      <w:r w:rsidR="00EB5BDA">
        <w:t>olu nie może zostać zawarty taki zasób informacji, uwagi należy sporządzić w osobnym załączniku, a w samym polu „U</w:t>
      </w:r>
      <w:r w:rsidR="00F42E30">
        <w:t>wagi kontrolujących</w:t>
      </w:r>
      <w:r w:rsidR="00EB5BDA">
        <w:t>” zapisać odwołanie do sporządzonego załącznika.</w:t>
      </w:r>
    </w:p>
    <w:p w14:paraId="389D9063" w14:textId="77777777" w:rsidR="00EE321F" w:rsidRDefault="00EE321F" w:rsidP="007C7949">
      <w:pPr>
        <w:adjustRightInd w:val="0"/>
        <w:ind w:left="284" w:right="-142"/>
        <w:jc w:val="both"/>
      </w:pPr>
    </w:p>
    <w:p w14:paraId="0FB90A39" w14:textId="77777777" w:rsidR="003A5F44" w:rsidRDefault="00A2372D" w:rsidP="006A2F8B">
      <w:pPr>
        <w:adjustRightInd w:val="0"/>
        <w:ind w:left="426" w:right="-142"/>
        <w:jc w:val="both"/>
      </w:pPr>
      <w:r>
        <w:t>W celu pozostawienia właściwego śladu rewizy</w:t>
      </w:r>
      <w:r w:rsidR="00E32C59">
        <w:t>jnego weryfikacji robót budowlanych</w:t>
      </w:r>
      <w:r>
        <w:t xml:space="preserve"> należy</w:t>
      </w:r>
      <w:r w:rsidR="000A0427">
        <w:t>:</w:t>
      </w:r>
      <w:r w:rsidR="00E65B1F">
        <w:t xml:space="preserve"> </w:t>
      </w:r>
    </w:p>
    <w:p w14:paraId="48C9E188" w14:textId="77777777" w:rsidR="00614EC3" w:rsidRDefault="003A5F44" w:rsidP="001A6F17">
      <w:pPr>
        <w:pStyle w:val="Akapitzlist"/>
        <w:numPr>
          <w:ilvl w:val="5"/>
          <w:numId w:val="5"/>
        </w:numPr>
        <w:adjustRightInd w:val="0"/>
        <w:ind w:left="709" w:right="-142" w:hanging="283"/>
        <w:jc w:val="both"/>
      </w:pPr>
      <w:r>
        <w:t>wskazać w polu „Uwagi kontrolujących” pozycje kosztorysu podlegające weryfikacji lub,</w:t>
      </w:r>
    </w:p>
    <w:p w14:paraId="03DDFA6C" w14:textId="77777777" w:rsidR="00614EC3" w:rsidRDefault="00A2372D" w:rsidP="001A6F17">
      <w:pPr>
        <w:pStyle w:val="Akapitzlist"/>
        <w:numPr>
          <w:ilvl w:val="5"/>
          <w:numId w:val="5"/>
        </w:numPr>
        <w:adjustRightInd w:val="0"/>
        <w:ind w:left="709" w:right="-142" w:hanging="283"/>
        <w:jc w:val="both"/>
      </w:pPr>
      <w:r>
        <w:t>sporządzić</w:t>
      </w:r>
      <w:r w:rsidR="00E9410B">
        <w:t xml:space="preserve"> w formie załącznika</w:t>
      </w:r>
      <w:r>
        <w:t xml:space="preserve"> zestawienie </w:t>
      </w:r>
      <w:r w:rsidR="000A0427">
        <w:t>pozycji kosztorysu</w:t>
      </w:r>
      <w:r>
        <w:t>, które zostały bezpośrednio zweryfikowane w trakcie</w:t>
      </w:r>
      <w:r w:rsidR="000A0427">
        <w:t xml:space="preserve"> czynności kontrolnych</w:t>
      </w:r>
      <w:r w:rsidR="00E9410B">
        <w:t xml:space="preserve"> oraz umieścić</w:t>
      </w:r>
      <w:r w:rsidR="00CA75F4">
        <w:t xml:space="preserve"> w polu „U</w:t>
      </w:r>
      <w:r w:rsidR="00F42E30">
        <w:t>wagi kontrolujących</w:t>
      </w:r>
      <w:r w:rsidR="00CA75F4">
        <w:t xml:space="preserve">” informację o załączniku. </w:t>
      </w:r>
    </w:p>
    <w:p w14:paraId="75DCB6CE" w14:textId="77777777" w:rsidR="006A2F8B" w:rsidRDefault="00CA75F4" w:rsidP="003A5F44">
      <w:pPr>
        <w:adjustRightInd w:val="0"/>
        <w:ind w:left="426" w:right="-142"/>
        <w:jc w:val="both"/>
      </w:pPr>
      <w:r>
        <w:t>Dopuszcza się dołączenie do</w:t>
      </w:r>
      <w:r w:rsidR="004867A9">
        <w:t xml:space="preserve"> </w:t>
      </w:r>
      <w:r w:rsidR="00DB5FE1">
        <w:t>r</w:t>
      </w:r>
      <w:r w:rsidR="004867A9">
        <w:t xml:space="preserve">aportu z czynności kontrolnych (dalej „raportu”) </w:t>
      </w:r>
      <w:r>
        <w:t>jako z</w:t>
      </w:r>
      <w:r w:rsidR="00427A68">
        <w:t>a</w:t>
      </w:r>
      <w:r>
        <w:t>łącznika</w:t>
      </w:r>
      <w:r w:rsidR="00EA3703">
        <w:t xml:space="preserve"> </w:t>
      </w:r>
      <w:r w:rsidR="002C365F">
        <w:t xml:space="preserve">kopii </w:t>
      </w:r>
      <w:r w:rsidR="00D8601E">
        <w:t>kosztorys</w:t>
      </w:r>
      <w:r w:rsidR="002C365F">
        <w:t>u</w:t>
      </w:r>
      <w:r>
        <w:t xml:space="preserve"> z</w:t>
      </w:r>
      <w:r w:rsidR="00144C22">
        <w:t>e</w:t>
      </w:r>
      <w:r>
        <w:t xml:space="preserve"> wskazaniem</w:t>
      </w:r>
      <w:r w:rsidR="00D8601E">
        <w:t xml:space="preserve"> bezpośrednio</w:t>
      </w:r>
      <w:r>
        <w:t xml:space="preserve"> </w:t>
      </w:r>
      <w:r w:rsidR="00EA3703">
        <w:t>z</w:t>
      </w:r>
      <w:r>
        <w:t>weryfikowanych pozycji</w:t>
      </w:r>
      <w:r w:rsidR="000C3F87">
        <w:t>.</w:t>
      </w:r>
    </w:p>
    <w:p w14:paraId="2F5DF82B" w14:textId="77777777" w:rsidR="00B02FCB" w:rsidRDefault="00B02FCB">
      <w:pPr>
        <w:adjustRightInd w:val="0"/>
        <w:ind w:left="284" w:right="-142"/>
        <w:jc w:val="both"/>
      </w:pPr>
    </w:p>
    <w:p w14:paraId="430662DC" w14:textId="1D86ACD9" w:rsidR="006A2F8B" w:rsidRDefault="00A34844" w:rsidP="006A2F8B">
      <w:pPr>
        <w:adjustRightInd w:val="0"/>
        <w:ind w:left="426" w:right="-142"/>
        <w:jc w:val="both"/>
      </w:pPr>
      <w:r>
        <w:t xml:space="preserve">Weryfikację robót budowlanych, które nie wymagają projektu budowlanego należy przeprowadzić na bazie </w:t>
      </w:r>
      <w:r w:rsidR="00CC1AFC">
        <w:t xml:space="preserve">najbardziej aktualnego </w:t>
      </w:r>
      <w:r>
        <w:t>kosztorysu</w:t>
      </w:r>
      <w:r w:rsidR="00CC1AFC">
        <w:t>, znajdującego się w teczce sprawy</w:t>
      </w:r>
      <w:r w:rsidR="00792DD2">
        <w:t xml:space="preserve"> lub przedmiaru robót</w:t>
      </w:r>
      <w:r>
        <w:t xml:space="preserve"> W tej sytuacji w celu pozostawienia należytego śladu rewizyjnego należy sporządzić w formie załącznika zestawienie pozycji kosztorysu, które zostały bezpośrednio zweryfikowane w trakcie czynności kontrolnych oraz umieścić w polu „Uwagi kontrolujących” informację o </w:t>
      </w:r>
      <w:r w:rsidR="00833CB9">
        <w:t xml:space="preserve">tym </w:t>
      </w:r>
      <w:r>
        <w:t>załączniku. Dopuszcza się dołączenie do raportu jako z</w:t>
      </w:r>
      <w:r w:rsidR="00833CB9">
        <w:t>a</w:t>
      </w:r>
      <w:r>
        <w:t>łącznika kopii kosztorysu z</w:t>
      </w:r>
      <w:r w:rsidR="00144C22">
        <w:t>e</w:t>
      </w:r>
      <w:r>
        <w:t xml:space="preserve"> wskazaniem bezpośrednio zweryfikowanych pozycji</w:t>
      </w:r>
      <w:r w:rsidR="00833CB9">
        <w:t>.</w:t>
      </w:r>
    </w:p>
    <w:p w14:paraId="670B7892" w14:textId="77777777" w:rsidR="006A2F8B" w:rsidRDefault="006A2F8B" w:rsidP="006A2F8B">
      <w:pPr>
        <w:adjustRightInd w:val="0"/>
        <w:ind w:left="426" w:right="-142"/>
        <w:jc w:val="both"/>
      </w:pPr>
    </w:p>
    <w:p w14:paraId="43EA9DAF" w14:textId="77777777" w:rsidR="006A2F8B" w:rsidRDefault="00144C22" w:rsidP="006A2F8B">
      <w:pPr>
        <w:ind w:left="426"/>
        <w:jc w:val="both"/>
        <w:rPr>
          <w:b/>
        </w:rPr>
      </w:pPr>
      <w:r w:rsidRPr="00144C22">
        <w:rPr>
          <w:b/>
        </w:rPr>
        <w:t>Weryfikacja ukrytych elementów</w:t>
      </w:r>
      <w:r>
        <w:rPr>
          <w:b/>
        </w:rPr>
        <w:t xml:space="preserve"> operacji</w:t>
      </w:r>
      <w:r w:rsidRPr="00144C22">
        <w:rPr>
          <w:b/>
        </w:rPr>
        <w:t xml:space="preserve">. </w:t>
      </w:r>
    </w:p>
    <w:p w14:paraId="1AB01872" w14:textId="77777777" w:rsidR="006A2F8B" w:rsidRDefault="00F6743A" w:rsidP="006A2F8B">
      <w:pPr>
        <w:adjustRightInd w:val="0"/>
        <w:ind w:left="426" w:right="-142"/>
        <w:jc w:val="both"/>
      </w:pPr>
      <w:r>
        <w:t xml:space="preserve">Dla </w:t>
      </w:r>
      <w:r w:rsidR="00E466F0" w:rsidRPr="00E466F0">
        <w:t xml:space="preserve">elementów kosztorysów niemożliwych do pełnego zweryfikowania w drodze </w:t>
      </w:r>
      <w:r w:rsidR="003A5F44">
        <w:t>czynności kontrolnych</w:t>
      </w:r>
      <w:r w:rsidR="00441AD4">
        <w:t>,</w:t>
      </w:r>
      <w:r w:rsidR="00E466F0" w:rsidRPr="00E466F0">
        <w:t xml:space="preserve"> należy odnotować nazwę dokumentu, który potwierdza ich wykonanie (</w:t>
      </w:r>
      <w:r w:rsidR="005060D9">
        <w:t xml:space="preserve">np.: </w:t>
      </w:r>
      <w:r w:rsidR="00E466F0" w:rsidRPr="00E466F0">
        <w:t>dziennik budowy</w:t>
      </w:r>
      <w:r w:rsidR="005060D9">
        <w:t xml:space="preserve">, </w:t>
      </w:r>
      <w:r w:rsidR="00E466F0" w:rsidRPr="00E466F0">
        <w:t xml:space="preserve">protokół odbioru). </w:t>
      </w:r>
      <w:r w:rsidR="007C7949">
        <w:t xml:space="preserve">Zaleca się również wykonanie dokumentacji fotograficznej </w:t>
      </w:r>
      <w:r w:rsidR="00682F12">
        <w:t>zrealizowanej</w:t>
      </w:r>
      <w:r w:rsidR="007C7949">
        <w:t xml:space="preserve"> inwestycji.</w:t>
      </w:r>
    </w:p>
    <w:p w14:paraId="70A68708" w14:textId="77777777" w:rsidR="006A2F8B" w:rsidRDefault="000556EE" w:rsidP="006A2F8B">
      <w:pPr>
        <w:adjustRightInd w:val="0"/>
        <w:ind w:left="426" w:right="-142"/>
        <w:jc w:val="both"/>
      </w:pPr>
      <w:r>
        <w:t xml:space="preserve">W przypadku, gdy </w:t>
      </w:r>
      <w:r w:rsidR="00E928BA" w:rsidRPr="007C7949">
        <w:t>roboty budowlane nie są objęte kosztorysem – zakres robót dotyczy prostych prac, których ocena możliwa jest bez wiedzy specjalistycznej, weryfikacj</w:t>
      </w:r>
      <w:r w:rsidR="002C365F">
        <w:t>ę</w:t>
      </w:r>
      <w:r w:rsidR="00E928BA" w:rsidRPr="007C7949">
        <w:t xml:space="preserve"> stanu faktycznego należy przeprowadzić na </w:t>
      </w:r>
      <w:r w:rsidR="005060D9">
        <w:t>podstawie</w:t>
      </w:r>
      <w:r w:rsidR="00E928BA" w:rsidRPr="007C7949">
        <w:t xml:space="preserve"> informacji zawartych </w:t>
      </w:r>
      <w:r w:rsidR="00E928BA" w:rsidRPr="004867A9">
        <w:t xml:space="preserve">w </w:t>
      </w:r>
      <w:r w:rsidR="00B90FF0" w:rsidRPr="00B90FF0">
        <w:t>zestawieniu</w:t>
      </w:r>
      <w:r w:rsidR="004867A9">
        <w:t>.</w:t>
      </w:r>
    </w:p>
    <w:p w14:paraId="3F9731E5" w14:textId="77777777" w:rsidR="00230176" w:rsidRDefault="00703B0F" w:rsidP="001F0170">
      <w:pPr>
        <w:adjustRightInd w:val="0"/>
        <w:ind w:left="426" w:right="-142"/>
        <w:jc w:val="both"/>
      </w:pPr>
      <w:r>
        <w:t>W przypadku kiedy w ramach operacji występuję najem lub dzierżawa maszyn podczas czynności kontrolnych należy zweryfikować przedmiot najmu lub dzierżawy w oparciu o podpisaną przez Beneficjenta umowę.</w:t>
      </w:r>
    </w:p>
    <w:p w14:paraId="2661FEED" w14:textId="77777777" w:rsidR="00703B0F" w:rsidRDefault="00703B0F" w:rsidP="006A2F8B">
      <w:pPr>
        <w:adjustRightInd w:val="0"/>
        <w:ind w:firstLine="426"/>
        <w:jc w:val="both"/>
      </w:pPr>
    </w:p>
    <w:p w14:paraId="187D90AF" w14:textId="77777777" w:rsidR="006A2F8B" w:rsidRPr="001F0170" w:rsidRDefault="00722096" w:rsidP="006A2F8B">
      <w:pPr>
        <w:adjustRightInd w:val="0"/>
        <w:ind w:firstLine="426"/>
        <w:jc w:val="both"/>
      </w:pPr>
      <w:r w:rsidRPr="001F0170">
        <w:lastRenderedPageBreak/>
        <w:t>KONTROLA EX-POST</w:t>
      </w:r>
      <w:r w:rsidR="009046BC">
        <w:t xml:space="preserve"> – roboty budowlane</w:t>
      </w:r>
      <w:r w:rsidRPr="001F0170">
        <w:t>.</w:t>
      </w:r>
    </w:p>
    <w:p w14:paraId="24244119" w14:textId="3CB8D017" w:rsidR="004F12CB" w:rsidRDefault="00722096" w:rsidP="006A2F8B">
      <w:pPr>
        <w:widowControl w:val="0"/>
        <w:adjustRightInd w:val="0"/>
        <w:spacing w:before="120" w:after="120"/>
        <w:ind w:left="426"/>
        <w:jc w:val="both"/>
        <w:textAlignment w:val="baseline"/>
        <w:rPr>
          <w:b/>
        </w:rPr>
      </w:pPr>
      <w:r w:rsidRPr="001C68B1">
        <w:t>W przypadku, gdy dana operacja była wcześniej poddana kontroli na miejscu lub wiz</w:t>
      </w:r>
      <w:r w:rsidR="00471DAB" w:rsidRPr="001C68B1">
        <w:t>ycie</w:t>
      </w:r>
      <w:r w:rsidRPr="001C68B1">
        <w:t xml:space="preserve"> w miejscu na etapie wniosku o płatność</w:t>
      </w:r>
      <w:r w:rsidR="00421183" w:rsidRPr="001C68B1">
        <w:t xml:space="preserve"> końcową</w:t>
      </w:r>
      <w:r w:rsidRPr="001C68B1">
        <w:t>, podczas kontroli ex post należy zweryfikować, czy nie dokonano istotnych zmian poszczególnych elementów</w:t>
      </w:r>
      <w:r w:rsidR="00421183" w:rsidRPr="001C68B1">
        <w:t xml:space="preserve"> operacji </w:t>
      </w:r>
      <w:r w:rsidRPr="001C68B1">
        <w:t xml:space="preserve"> , które zagrażałyby</w:t>
      </w:r>
      <w:r w:rsidR="00421183" w:rsidRPr="001C68B1">
        <w:t xml:space="preserve"> jej</w:t>
      </w:r>
      <w:r w:rsidRPr="001C68B1">
        <w:t xml:space="preserve"> celowi</w:t>
      </w:r>
      <w:r w:rsidR="00421183" w:rsidRPr="001C68B1">
        <w:t>.</w:t>
      </w:r>
      <w:r w:rsidRPr="001C68B1">
        <w:t xml:space="preserve"> Pozostawiony ślad rewizyjny powinien zawierać syntetyczny opis zakresu dokonanych sprawdzeń. Jeżeli wynik weryfikacji</w:t>
      </w:r>
      <w:r w:rsidR="009046BC" w:rsidRPr="001F0170">
        <w:t xml:space="preserve"> jakiegokolwiek</w:t>
      </w:r>
      <w:r w:rsidRPr="001C68B1">
        <w:t xml:space="preserve"> elementu </w:t>
      </w:r>
      <w:r w:rsidR="00421183" w:rsidRPr="001C68B1">
        <w:t>operacji</w:t>
      </w:r>
      <w:r w:rsidRPr="001C68B1">
        <w:t xml:space="preserve"> jest negatywny należy przeprowadzić czynności kontrolne zgodnie z trybem przewidzianym dla kontroli na miejscu na etapie rozpatrywania wniosku o płatność</w:t>
      </w:r>
      <w:r w:rsidR="00421183" w:rsidRPr="001C68B1">
        <w:t xml:space="preserve"> końcową.</w:t>
      </w:r>
      <w:r w:rsidR="00092004" w:rsidRPr="001C68B1">
        <w:t>. W</w:t>
      </w:r>
      <w:r w:rsidRPr="001C68B1">
        <w:t xml:space="preserve"> przypadku, kiedy na etapie wniosku o płatność</w:t>
      </w:r>
      <w:r w:rsidR="00421183" w:rsidRPr="001C68B1">
        <w:t xml:space="preserve"> końcową</w:t>
      </w:r>
      <w:r w:rsidRPr="001C68B1">
        <w:t xml:space="preserve"> nie była przeprowadzana kontrola na miejscu lub</w:t>
      </w:r>
      <w:r w:rsidRPr="001C68B1">
        <w:rPr>
          <w:b/>
        </w:rPr>
        <w:t xml:space="preserve"> </w:t>
      </w:r>
      <w:r w:rsidRPr="001C68B1">
        <w:t xml:space="preserve">wizyta w miejscu na etapie wniosku o płatność, weryfikację prac budowlanych podczas kontroli ex post należy przeprowadzić zgodnie </w:t>
      </w:r>
      <w:r w:rsidR="007C6170" w:rsidRPr="001C68B1">
        <w:rPr>
          <w:b/>
        </w:rPr>
        <w:t>z trybem przewidzianym dla kontroli na miejscu</w:t>
      </w:r>
      <w:r w:rsidR="001C68B1" w:rsidRPr="001F0170">
        <w:rPr>
          <w:b/>
        </w:rPr>
        <w:t xml:space="preserve"> na etapie rozpatrywania wniosku o płatność końcową. </w:t>
      </w:r>
    </w:p>
    <w:p w14:paraId="07E86B2E" w14:textId="77777777" w:rsidR="00F6743A" w:rsidRPr="00C24942" w:rsidRDefault="00F6743A" w:rsidP="00280214">
      <w:pPr>
        <w:widowControl w:val="0"/>
        <w:numPr>
          <w:ilvl w:val="0"/>
          <w:numId w:val="1"/>
        </w:numPr>
        <w:adjustRightInd w:val="0"/>
        <w:spacing w:before="120" w:after="120"/>
        <w:ind w:left="357" w:hanging="357"/>
        <w:jc w:val="both"/>
        <w:textAlignment w:val="baseline"/>
        <w:rPr>
          <w:u w:val="single"/>
        </w:rPr>
      </w:pPr>
      <w:r w:rsidRPr="00C24942">
        <w:rPr>
          <w:u w:val="single"/>
        </w:rPr>
        <w:t xml:space="preserve">Zgodność dokumentów finansowo-księgowych z </w:t>
      </w:r>
      <w:r w:rsidR="00B71C91">
        <w:rPr>
          <w:u w:val="single"/>
        </w:rPr>
        <w:t>wykazem faktur lub innych dokumentów o równoważnej wartości dowodowej</w:t>
      </w:r>
      <w:r w:rsidR="002C415F">
        <w:rPr>
          <w:u w:val="single"/>
        </w:rPr>
        <w:t xml:space="preserve"> dokumentujących</w:t>
      </w:r>
      <w:r w:rsidR="00FA324B">
        <w:rPr>
          <w:u w:val="single"/>
        </w:rPr>
        <w:t xml:space="preserve"> poniesione koszty.</w:t>
      </w:r>
    </w:p>
    <w:p w14:paraId="7A647FCD" w14:textId="24EEEA9C" w:rsidR="006A2F8B" w:rsidRDefault="00F6743A" w:rsidP="006A2F8B">
      <w:pPr>
        <w:widowControl w:val="0"/>
        <w:adjustRightInd w:val="0"/>
        <w:ind w:left="426"/>
        <w:jc w:val="both"/>
        <w:textAlignment w:val="baseline"/>
      </w:pPr>
      <w:r>
        <w:t xml:space="preserve">W trakcie przeprowadzania czynności kontrolnych należy zweryfikować zgodność </w:t>
      </w:r>
      <w:r w:rsidR="00DF7BCA">
        <w:t>w</w:t>
      </w:r>
      <w:r>
        <w:t>ykazu faktur lub innych dokumentów o równoważnej wartości dowodowej</w:t>
      </w:r>
      <w:r w:rsidR="002C415F">
        <w:t xml:space="preserve"> </w:t>
      </w:r>
      <w:r>
        <w:t xml:space="preserve"> </w:t>
      </w:r>
      <w:r w:rsidR="002C415F" w:rsidRPr="001F0170">
        <w:t xml:space="preserve">dokumentujących </w:t>
      </w:r>
      <w:r w:rsidR="00FA324B">
        <w:t xml:space="preserve">poniesione koszty </w:t>
      </w:r>
      <w:r>
        <w:t xml:space="preserve">załączonego do </w:t>
      </w:r>
      <w:r w:rsidRPr="00A36920">
        <w:rPr>
          <w:i/>
        </w:rPr>
        <w:t>Wniosku o płatność</w:t>
      </w:r>
      <w:r>
        <w:t>, z oryginałami posiadanymi przez Beneficjenta.</w:t>
      </w:r>
      <w:r w:rsidR="00092B43">
        <w:t xml:space="preserve"> </w:t>
      </w:r>
      <w:r w:rsidR="00092B43" w:rsidRPr="00092B43">
        <w:t>Oryginały faktur i dokumentów o równoważnej wartości dowodowej powinny być oznaczone adnotacją: „Przedstawiono do refundacji w ramach Programu Rozwoju Obszarów Wiejskich na lata 2014-2020</w:t>
      </w:r>
      <w:r w:rsidR="008F7D66">
        <w:t>”</w:t>
      </w:r>
      <w:r w:rsidR="00092B43" w:rsidRPr="00092B43">
        <w:t>.</w:t>
      </w:r>
      <w:r>
        <w:t xml:space="preserve"> </w:t>
      </w:r>
    </w:p>
    <w:p w14:paraId="01262311" w14:textId="77777777" w:rsidR="00234C12" w:rsidRDefault="00234C12">
      <w:pPr>
        <w:widowControl w:val="0"/>
        <w:adjustRightInd w:val="0"/>
        <w:spacing w:before="120"/>
        <w:ind w:left="357"/>
        <w:jc w:val="both"/>
        <w:textAlignment w:val="baseline"/>
      </w:pPr>
    </w:p>
    <w:p w14:paraId="2F1BF6CE" w14:textId="77777777" w:rsidR="00FC59BA" w:rsidRDefault="00E466F0">
      <w:pPr>
        <w:ind w:left="426"/>
        <w:jc w:val="both"/>
        <w:rPr>
          <w:b/>
        </w:rPr>
      </w:pPr>
      <w:r w:rsidRPr="00E466F0">
        <w:rPr>
          <w:b/>
        </w:rPr>
        <w:t>Podczas przeprowadzania czynności kontrolnych, każdy zweryfikowany dokument</w:t>
      </w:r>
      <w:r w:rsidR="00F271AE">
        <w:rPr>
          <w:b/>
        </w:rPr>
        <w:t>,</w:t>
      </w:r>
      <w:r w:rsidRPr="00E466F0">
        <w:rPr>
          <w:b/>
        </w:rPr>
        <w:t xml:space="preserve"> </w:t>
      </w:r>
      <w:r w:rsidR="005448E6">
        <w:rPr>
          <w:b/>
        </w:rPr>
        <w:t>znajdujący się w wykazie faktur lub dokumentów o równoważnej wartości dowodowej</w:t>
      </w:r>
      <w:r w:rsidR="00F271AE">
        <w:rPr>
          <w:b/>
        </w:rPr>
        <w:t xml:space="preserve"> dokumentujących poniesione koszty, </w:t>
      </w:r>
      <w:r w:rsidRPr="00E466F0">
        <w:rPr>
          <w:b/>
        </w:rPr>
        <w:t>należy oznaczyć poprzez postawienie na odwrocie pieczęci</w:t>
      </w:r>
      <w:r w:rsidR="00287C6E">
        <w:rPr>
          <w:b/>
        </w:rPr>
        <w:t xml:space="preserve"> pozwalającej na identyfikację instytucji kontrolującej, datę kontroli oraz podpis kontrolującego.</w:t>
      </w:r>
      <w:r w:rsidRPr="00E466F0">
        <w:rPr>
          <w:b/>
        </w:rPr>
        <w:t xml:space="preserve"> </w:t>
      </w:r>
    </w:p>
    <w:p w14:paraId="5ED7F615" w14:textId="77777777" w:rsidR="00287C6E" w:rsidRDefault="00287C6E">
      <w:pPr>
        <w:ind w:left="426"/>
        <w:jc w:val="both"/>
        <w:rPr>
          <w:b/>
        </w:rPr>
      </w:pPr>
    </w:p>
    <w:p w14:paraId="1E086048" w14:textId="77777777" w:rsidR="00FC59BA" w:rsidRDefault="00FC59BA">
      <w:pPr>
        <w:ind w:left="426"/>
        <w:jc w:val="both"/>
      </w:pPr>
      <w:r>
        <w:t>W celu pozostawienia prawidłowego śladu rewizyjnego po przeprowadzonych czynnościach kontrolnych należy sporządzić zestawienie zweryfikowanych dokumentów finansowo-księgowych w formie spisu lub kopii zestawienia z wniosku o płatność.</w:t>
      </w:r>
    </w:p>
    <w:p w14:paraId="53417AED" w14:textId="77777777" w:rsidR="00FC59BA" w:rsidRDefault="00FC59BA">
      <w:pPr>
        <w:ind w:left="426"/>
        <w:jc w:val="both"/>
        <w:rPr>
          <w:b/>
        </w:rPr>
      </w:pPr>
    </w:p>
    <w:p w14:paraId="1215C37F" w14:textId="77777777" w:rsidR="002A5486" w:rsidRPr="001F0170" w:rsidRDefault="00B90FF0">
      <w:pPr>
        <w:ind w:left="426"/>
        <w:jc w:val="both"/>
      </w:pPr>
      <w:r w:rsidRPr="001F0170">
        <w:t>KONTROLA</w:t>
      </w:r>
      <w:r w:rsidR="002B36F6" w:rsidRPr="001F0170">
        <w:t xml:space="preserve"> DANYCH LUB</w:t>
      </w:r>
      <w:r w:rsidRPr="001F0170">
        <w:t xml:space="preserve"> DOKUMENTÓW U PODMIOTÓW TRZECICH</w:t>
      </w:r>
      <w:r w:rsidR="00FC59BA" w:rsidRPr="001F0170">
        <w:t>.</w:t>
      </w:r>
    </w:p>
    <w:p w14:paraId="67F99A1A" w14:textId="77777777" w:rsidR="00FC59BA" w:rsidRPr="00FC59BA" w:rsidRDefault="00FC59BA">
      <w:pPr>
        <w:ind w:left="426"/>
        <w:jc w:val="both"/>
        <w:rPr>
          <w:u w:val="single"/>
        </w:rPr>
      </w:pPr>
    </w:p>
    <w:p w14:paraId="6D99D5C6" w14:textId="77777777" w:rsidR="002A5486" w:rsidRDefault="005F769C">
      <w:pPr>
        <w:ind w:left="426"/>
        <w:jc w:val="both"/>
        <w:rPr>
          <w:bCs/>
        </w:rPr>
      </w:pPr>
      <w:r>
        <w:rPr>
          <w:bCs/>
        </w:rPr>
        <w:t>W</w:t>
      </w:r>
      <w:r w:rsidR="00F6743A" w:rsidRPr="000C79BB">
        <w:rPr>
          <w:bCs/>
        </w:rPr>
        <w:t xml:space="preserve"> niezbędnych przypadkach, kontrola dokładności danych we wniosku o płatność  może odbywać się na podstawie danych lub dokumentów handlowych przechowywanych przez </w:t>
      </w:r>
      <w:r w:rsidR="00342D46">
        <w:rPr>
          <w:bCs/>
        </w:rPr>
        <w:t>podmioty</w:t>
      </w:r>
      <w:r w:rsidR="00342D46" w:rsidRPr="000C79BB">
        <w:rPr>
          <w:bCs/>
        </w:rPr>
        <w:t xml:space="preserve"> </w:t>
      </w:r>
      <w:r w:rsidR="00F6743A" w:rsidRPr="000C79BB">
        <w:rPr>
          <w:bCs/>
        </w:rPr>
        <w:t>trzecie. Kontrole takie zaleca się w szczególności w przypadku:</w:t>
      </w:r>
    </w:p>
    <w:p w14:paraId="41AAF036" w14:textId="77777777" w:rsidR="00F6743A" w:rsidRPr="000C79BB" w:rsidRDefault="009E7FEA" w:rsidP="005E4830">
      <w:pPr>
        <w:pStyle w:val="Akapitzlist"/>
        <w:numPr>
          <w:ilvl w:val="0"/>
          <w:numId w:val="11"/>
        </w:numPr>
        <w:spacing w:after="200"/>
        <w:jc w:val="both"/>
      </w:pPr>
      <w:r>
        <w:t>w</w:t>
      </w:r>
      <w:r w:rsidR="00F6743A" w:rsidRPr="000C79BB">
        <w:t xml:space="preserve">ystąpienia niezgodności na fakturze bądź innym dokumencie o równoważnej wartości dowodowej z zapisami znajdującymi się w systemie finansowo-księgowym </w:t>
      </w:r>
      <w:r w:rsidR="00866B91">
        <w:t>B</w:t>
      </w:r>
      <w:r w:rsidR="00F6743A">
        <w:t xml:space="preserve">eneficjenta </w:t>
      </w:r>
      <w:r w:rsidR="00F6743A" w:rsidRPr="000C79BB">
        <w:t>dotyczących kwoty, terminu sprzedaży, numeru faktury, specyfikacji, danych technicznych i opisu środka trwałego/us</w:t>
      </w:r>
      <w:r>
        <w:t>ługi,</w:t>
      </w:r>
    </w:p>
    <w:p w14:paraId="55CE1504" w14:textId="77777777" w:rsidR="00F6743A" w:rsidRDefault="00441AD4" w:rsidP="005E4830">
      <w:pPr>
        <w:pStyle w:val="Akapitzlist"/>
        <w:numPr>
          <w:ilvl w:val="0"/>
          <w:numId w:val="11"/>
        </w:numPr>
        <w:spacing w:after="200"/>
        <w:jc w:val="both"/>
      </w:pPr>
      <w:r>
        <w:t xml:space="preserve">posiadania przez </w:t>
      </w:r>
      <w:r w:rsidR="00866B91">
        <w:t>B</w:t>
      </w:r>
      <w:r w:rsidR="00F6743A">
        <w:t>eneficjent</w:t>
      </w:r>
      <w:r>
        <w:t xml:space="preserve">a </w:t>
      </w:r>
      <w:r w:rsidR="00F6743A">
        <w:t>faktury korygującej, której nie przedstawił  do refundacji wraz z wnioskiem o płatność lub w toku jego uzupełnienia, w przypadku, gdy zakres korekty obejmuje zmianę ceny sprzedaży, przedmiotu sprzedaży lub terminów wystawienia, o ile zmiany te mogą mieć wpływ na wysokość lub przyznanie pomocy. Jeżeli zakres zmian dokonanych na fakturze nie ma wpływu na przyznanie pomocy, kopie ww. dokumentów należy dołącz</w:t>
      </w:r>
      <w:r w:rsidR="009E7FEA">
        <w:t>yć do dokumentacji pokontrolnej,</w:t>
      </w:r>
    </w:p>
    <w:p w14:paraId="5E092CA4" w14:textId="77777777" w:rsidR="00F6743A" w:rsidRPr="000C79BB" w:rsidRDefault="009E7FEA" w:rsidP="005E4830">
      <w:pPr>
        <w:pStyle w:val="Akapitzlist"/>
        <w:numPr>
          <w:ilvl w:val="0"/>
          <w:numId w:val="11"/>
        </w:numPr>
        <w:spacing w:after="200"/>
        <w:jc w:val="both"/>
      </w:pPr>
      <w:r>
        <w:lastRenderedPageBreak/>
        <w:t>w</w:t>
      </w:r>
      <w:r w:rsidR="00F6743A">
        <w:t>ystąpienia innych</w:t>
      </w:r>
      <w:r w:rsidR="004867A9">
        <w:t>,</w:t>
      </w:r>
      <w:r w:rsidR="00F6743A">
        <w:t xml:space="preserve"> niż wskazane powyżej</w:t>
      </w:r>
      <w:r w:rsidR="00F6743A" w:rsidRPr="000C79BB">
        <w:t xml:space="preserve"> okoliczności, które </w:t>
      </w:r>
      <w:r w:rsidR="00F6743A">
        <w:t xml:space="preserve">stanowią </w:t>
      </w:r>
      <w:r w:rsidR="00F6743A" w:rsidRPr="000C79BB">
        <w:t>wg kontrolując</w:t>
      </w:r>
      <w:r w:rsidR="00F6743A">
        <w:t>ych przesłankę d</w:t>
      </w:r>
      <w:r w:rsidR="00F6743A" w:rsidRPr="000C79BB">
        <w:t>o przeprowadzenia kontroli danych/dokumentów handlowych przechowywanych przez osoby trzecie.</w:t>
      </w:r>
    </w:p>
    <w:p w14:paraId="210288E4" w14:textId="77777777" w:rsidR="002A5486" w:rsidRDefault="00F6743A">
      <w:pPr>
        <w:ind w:left="426"/>
        <w:jc w:val="both"/>
      </w:pPr>
      <w:r w:rsidRPr="000C79BB">
        <w:t xml:space="preserve">W przypadku dostarczenia przez podmiot kontrolowany wystarczających, według kontrolującego, wyjaśnień odnośnie występujących nieprawidłowości </w:t>
      </w:r>
      <w:r>
        <w:t>można odstąpić</w:t>
      </w:r>
      <w:r w:rsidRPr="000C79BB">
        <w:t xml:space="preserve"> od przeprowadzenia kontroli ww. dokumentów.</w:t>
      </w:r>
      <w:r>
        <w:t xml:space="preserve"> Wyjaśnienia </w:t>
      </w:r>
      <w:r w:rsidR="005F2E6A">
        <w:t>należy załączyć</w:t>
      </w:r>
      <w:r>
        <w:t xml:space="preserve"> do dokumentacji pokontrolnej.</w:t>
      </w:r>
    </w:p>
    <w:p w14:paraId="794A4939" w14:textId="77777777" w:rsidR="00342D46" w:rsidRDefault="00F6743A">
      <w:pPr>
        <w:ind w:left="426"/>
        <w:jc w:val="both"/>
      </w:pPr>
      <w:r w:rsidRPr="000C79BB">
        <w:t xml:space="preserve">O </w:t>
      </w:r>
      <w:r w:rsidR="00342D46">
        <w:t>terminie i zakresie kontroli</w:t>
      </w:r>
      <w:r w:rsidRPr="00BE69B7">
        <w:t xml:space="preserve"> należy poinformować podmiot trzeci, u którego nastąpi kontrola dokumentów oraz </w:t>
      </w:r>
      <w:r w:rsidR="00866B91">
        <w:t>B</w:t>
      </w:r>
      <w:r w:rsidRPr="00BE69B7">
        <w:t xml:space="preserve">eneficjenta, celem zagwarantowania możliwości wzięcia udziału w ww. czynnościach. </w:t>
      </w:r>
      <w:r w:rsidR="00342D46">
        <w:t xml:space="preserve">Należy stosować </w:t>
      </w:r>
      <w:r w:rsidR="00342D46" w:rsidRPr="00342D46">
        <w:t>procedurę powiadomienia opisaną w pkt</w:t>
      </w:r>
      <w:r w:rsidR="00585A1C">
        <w:t>.</w:t>
      </w:r>
      <w:r w:rsidR="00342D46" w:rsidRPr="00342D46">
        <w:t xml:space="preserve"> IV </w:t>
      </w:r>
      <w:r w:rsidR="00B90FF0" w:rsidRPr="00B90FF0">
        <w:t>„Powiadomienie o czynnościach kontrolnych”</w:t>
      </w:r>
      <w:r w:rsidR="00342D46" w:rsidRPr="00342D46">
        <w:t xml:space="preserve"> instrukcji IR-01/</w:t>
      </w:r>
      <w:r w:rsidR="007D0621">
        <w:t>344</w:t>
      </w:r>
      <w:r w:rsidR="00342D46">
        <w:t xml:space="preserve"> a w przypadku </w:t>
      </w:r>
      <w:r w:rsidR="00C870AB">
        <w:t xml:space="preserve">konieczności pisemnego </w:t>
      </w:r>
      <w:r w:rsidR="00342D46">
        <w:t>powiadomienia</w:t>
      </w:r>
      <w:r w:rsidR="00C870AB">
        <w:t xml:space="preserve"> podmiotu trzeciego</w:t>
      </w:r>
      <w:r w:rsidR="00342D46">
        <w:t>,</w:t>
      </w:r>
      <w:r w:rsidR="00C870AB">
        <w:t xml:space="preserve"> należy</w:t>
      </w:r>
      <w:r w:rsidR="00342D46">
        <w:t xml:space="preserve"> skierować</w:t>
      </w:r>
      <w:r w:rsidR="00C870AB">
        <w:t xml:space="preserve"> </w:t>
      </w:r>
      <w:r w:rsidR="00342D46">
        <w:t>do podmiotu trzeciego</w:t>
      </w:r>
      <w:r w:rsidR="00C870AB">
        <w:t xml:space="preserve"> pismo </w:t>
      </w:r>
      <w:r w:rsidR="00342D46" w:rsidRPr="00342D46">
        <w:t>P-1</w:t>
      </w:r>
      <w:r w:rsidR="00C870AB">
        <w:t>0</w:t>
      </w:r>
      <w:r w:rsidR="00342D46" w:rsidRPr="00342D46">
        <w:t>/</w:t>
      </w:r>
      <w:r w:rsidR="007D0621">
        <w:t>344</w:t>
      </w:r>
      <w:r w:rsidR="00342D46">
        <w:t>.</w:t>
      </w:r>
    </w:p>
    <w:p w14:paraId="31E80AF7" w14:textId="77777777" w:rsidR="002A5486" w:rsidRDefault="00F6743A">
      <w:pPr>
        <w:ind w:left="426"/>
        <w:jc w:val="both"/>
      </w:pPr>
      <w:r w:rsidRPr="000C79BB">
        <w:t>W trakcie kontroli dokumentów przechowywanych przez podmioty trzecie należy sprawdzić zgodność  danych na fakturze z zapisami w systemie finansowo-księgowym podmiotu trzeciego dot. w szczególności kwoty na jaką faktura została wystawiona, terminu zapłaty za fakturę</w:t>
      </w:r>
      <w:r>
        <w:t>,</w:t>
      </w:r>
      <w:r w:rsidRPr="000C79BB">
        <w:t xml:space="preserve"> a także specyfikację, dane techniczne i opis </w:t>
      </w:r>
      <w:r w:rsidR="007D3C54">
        <w:t>towaru</w:t>
      </w:r>
      <w:r w:rsidRPr="000C79BB">
        <w:t>/usługi. Należy również zweryfikować</w:t>
      </w:r>
      <w:r w:rsidR="00A36920">
        <w:t>,</w:t>
      </w:r>
      <w:r w:rsidRPr="000C79BB">
        <w:t xml:space="preserve"> czy do dokumentu sprzedaży nie została wystawiona faktura </w:t>
      </w:r>
      <w:r>
        <w:t xml:space="preserve">lub nota </w:t>
      </w:r>
      <w:r w:rsidRPr="000C79BB">
        <w:t xml:space="preserve">korygująca mająca wpływ na zmianę ceny </w:t>
      </w:r>
      <w:r>
        <w:t>sprzedaży</w:t>
      </w:r>
      <w:r w:rsidRPr="000C79BB">
        <w:t>.</w:t>
      </w:r>
    </w:p>
    <w:p w14:paraId="2DF977EE" w14:textId="77777777" w:rsidR="002A5486" w:rsidRDefault="00F6743A">
      <w:pPr>
        <w:ind w:left="426"/>
        <w:jc w:val="both"/>
        <w:rPr>
          <w:i/>
        </w:rPr>
      </w:pPr>
      <w:r w:rsidRPr="000C79BB">
        <w:t xml:space="preserve">W przypadku wykrycia niezgodność pomiędzy danymi lub/i dokumentami znajdującymi się u </w:t>
      </w:r>
      <w:r w:rsidR="00342D46" w:rsidRPr="000C79BB">
        <w:t>podmiot</w:t>
      </w:r>
      <w:r w:rsidR="00342D46">
        <w:t>u</w:t>
      </w:r>
      <w:r w:rsidR="00342D46" w:rsidRPr="000C79BB">
        <w:t xml:space="preserve"> trzeci</w:t>
      </w:r>
      <w:r w:rsidR="00342D46">
        <w:t>ego</w:t>
      </w:r>
      <w:r>
        <w:t>,</w:t>
      </w:r>
      <w:r w:rsidRPr="000C79BB">
        <w:t xml:space="preserve"> a dokumentami kontrolowanymi </w:t>
      </w:r>
      <w:r>
        <w:t xml:space="preserve">znajdującymi się w posiadaniu </w:t>
      </w:r>
      <w:r w:rsidR="00866B91">
        <w:t>B</w:t>
      </w:r>
      <w:r w:rsidRPr="000C79BB">
        <w:t xml:space="preserve">eneficjenta, należy stwierdzoną rozbieżność opisać </w:t>
      </w:r>
      <w:r w:rsidR="00F8151A">
        <w:t>w L</w:t>
      </w:r>
      <w:r w:rsidR="00342D46">
        <w:t xml:space="preserve">iście kontrolnej </w:t>
      </w:r>
      <w:r w:rsidRPr="000C79BB">
        <w:t>w polu „U</w:t>
      </w:r>
      <w:r w:rsidR="00F42E30">
        <w:t>wagi kontrolujących</w:t>
      </w:r>
      <w:r w:rsidRPr="000C79BB">
        <w:t>”.</w:t>
      </w:r>
      <w:r>
        <w:t xml:space="preserve"> </w:t>
      </w:r>
      <w:r w:rsidRPr="000C79BB">
        <w:t>Jeżeli pole to jest niewystarczające należy na dodatkow</w:t>
      </w:r>
      <w:r>
        <w:t>ym arkuszu</w:t>
      </w:r>
      <w:r w:rsidRPr="000C79BB">
        <w:t xml:space="preserve"> </w:t>
      </w:r>
      <w:r w:rsidRPr="00342D46">
        <w:t xml:space="preserve">opisać nieprawidłowości oraz załączyć go do </w:t>
      </w:r>
      <w:r w:rsidR="00B90FF0" w:rsidRPr="00B90FF0">
        <w:t>raportu</w:t>
      </w:r>
      <w:r w:rsidRPr="00342D46">
        <w:t xml:space="preserve">, natomiast w polu </w:t>
      </w:r>
      <w:r w:rsidR="00342D46">
        <w:t>tym</w:t>
      </w:r>
      <w:r w:rsidRPr="000C79BB">
        <w:t xml:space="preserve"> wpisać stosowny numer załącznika. Jeśli istni</w:t>
      </w:r>
      <w:r w:rsidR="00557EEF">
        <w:t>eje taka możliwość należy kopie/</w:t>
      </w:r>
      <w:r w:rsidRPr="000C79BB">
        <w:t>wydruki</w:t>
      </w:r>
      <w:r w:rsidR="00557EEF">
        <w:t>/fotografie</w:t>
      </w:r>
      <w:r w:rsidRPr="000C79BB">
        <w:t xml:space="preserve"> dokumentów potwierdzających</w:t>
      </w:r>
      <w:r w:rsidR="00342D46">
        <w:t xml:space="preserve"> opisane nieprawidłowości</w:t>
      </w:r>
      <w:r w:rsidRPr="000C79BB">
        <w:t xml:space="preserve"> załączyć</w:t>
      </w:r>
      <w:r>
        <w:t xml:space="preserve"> do </w:t>
      </w:r>
      <w:r w:rsidR="00342D46" w:rsidRPr="00342D46">
        <w:t>raportu</w:t>
      </w:r>
      <w:r w:rsidR="00342D46">
        <w:t>.</w:t>
      </w:r>
    </w:p>
    <w:p w14:paraId="567AA2E7" w14:textId="77777777" w:rsidR="00F6743A" w:rsidRDefault="00F6743A" w:rsidP="005E4830">
      <w:pPr>
        <w:ind w:firstLine="360"/>
        <w:jc w:val="both"/>
      </w:pPr>
    </w:p>
    <w:p w14:paraId="39C84FA9" w14:textId="77777777" w:rsidR="002A5486" w:rsidRDefault="00F6743A">
      <w:pPr>
        <w:ind w:left="426"/>
        <w:jc w:val="both"/>
      </w:pPr>
      <w:r>
        <w:t xml:space="preserve">W uzasadnionych przypadkach, dopuszcza się, aby zamiast bezpośredniej kontroli </w:t>
      </w:r>
      <w:r w:rsidRPr="000C79BB">
        <w:t xml:space="preserve">w siedzibie podmiotu </w:t>
      </w:r>
      <w:r>
        <w:t>trzeciego, uzyskać potwierdzenie danych zawartych na dokumentach finansowo</w:t>
      </w:r>
      <w:r w:rsidR="00342D46">
        <w:t>-</w:t>
      </w:r>
      <w:r>
        <w:t>księgowych</w:t>
      </w:r>
      <w:r w:rsidRPr="00ED3C82">
        <w:t xml:space="preserve"> </w:t>
      </w:r>
      <w:r>
        <w:t xml:space="preserve">drogą korespondencyjną. W tym celu należy wystosować pismo do podmiotu </w:t>
      </w:r>
      <w:r w:rsidRPr="000C79BB">
        <w:t>trzeciego z prośbą o potwierdzenie zgodności danych na faktur</w:t>
      </w:r>
      <w:r>
        <w:t>ze</w:t>
      </w:r>
      <w:r w:rsidRPr="000C79BB">
        <w:t xml:space="preserve"> znajdujących się u podmiotu kontrolowanego z danymi lub/i dokumentami będącymi w posiadaniu</w:t>
      </w:r>
      <w:r w:rsidR="00342D46" w:rsidRPr="00342D46">
        <w:t xml:space="preserve"> </w:t>
      </w:r>
      <w:r w:rsidR="00342D46" w:rsidRPr="000C79BB">
        <w:t xml:space="preserve">podmiotu </w:t>
      </w:r>
      <w:r w:rsidR="00342D46">
        <w:t>trzeciego</w:t>
      </w:r>
      <w:r w:rsidR="00270A12">
        <w:t xml:space="preserve"> (P-1</w:t>
      </w:r>
      <w:r w:rsidR="00323166">
        <w:t>1</w:t>
      </w:r>
      <w:r w:rsidR="00270A12">
        <w:t>/</w:t>
      </w:r>
      <w:r w:rsidR="007D0621">
        <w:t>344</w:t>
      </w:r>
      <w:r w:rsidR="00270A12">
        <w:t>)</w:t>
      </w:r>
      <w:r w:rsidRPr="000C79BB">
        <w:t>.</w:t>
      </w:r>
      <w:r w:rsidR="00847157">
        <w:t xml:space="preserve"> Pismo należy wysłać także do wiadomości kontrolowanego </w:t>
      </w:r>
      <w:r w:rsidR="00C870AB">
        <w:t>b</w:t>
      </w:r>
      <w:r w:rsidR="00847157">
        <w:t>eneficjenta.</w:t>
      </w:r>
      <w:r w:rsidR="00847157" w:rsidRPr="000C79BB">
        <w:t xml:space="preserve"> </w:t>
      </w:r>
      <w:r w:rsidRPr="00ED3C82">
        <w:t>W przypadku braku odpowiedzi na pismo we wskazanym terminie należy ten fakt odnotować w polu „U</w:t>
      </w:r>
      <w:r w:rsidR="00F42E30">
        <w:t>wagi kontrolujących</w:t>
      </w:r>
      <w:r w:rsidRPr="00ED3C82">
        <w:t xml:space="preserve">” </w:t>
      </w:r>
      <w:r w:rsidR="00F8151A">
        <w:t>L</w:t>
      </w:r>
      <w:r w:rsidRPr="00ED3C82">
        <w:t>i</w:t>
      </w:r>
      <w:r w:rsidR="00342D46">
        <w:t>sty</w:t>
      </w:r>
      <w:r w:rsidRPr="00ED3C82">
        <w:t xml:space="preserve"> </w:t>
      </w:r>
      <w:r w:rsidRPr="00342D46">
        <w:t xml:space="preserve">kontrolnej do </w:t>
      </w:r>
      <w:r w:rsidR="00B90FF0" w:rsidRPr="00B90FF0">
        <w:t>raportu</w:t>
      </w:r>
      <w:r w:rsidR="00342D46">
        <w:t>,</w:t>
      </w:r>
      <w:r w:rsidR="00847157" w:rsidRPr="00342D46">
        <w:t xml:space="preserve"> a następnie przekazać dokumentacj</w:t>
      </w:r>
      <w:r w:rsidR="00342D46">
        <w:t>e</w:t>
      </w:r>
      <w:r w:rsidR="00847157" w:rsidRPr="00342D46">
        <w:t xml:space="preserve"> </w:t>
      </w:r>
      <w:r w:rsidR="00F8151A">
        <w:t>po</w:t>
      </w:r>
      <w:r w:rsidR="00847157" w:rsidRPr="00342D46">
        <w:t xml:space="preserve">kontrolną do </w:t>
      </w:r>
      <w:r w:rsidR="00C870AB">
        <w:t>b</w:t>
      </w:r>
      <w:r w:rsidR="00847157" w:rsidRPr="00342D46">
        <w:t>eneficjenta</w:t>
      </w:r>
      <w:r w:rsidR="00847157">
        <w:t xml:space="preserve"> pismem (P-0</w:t>
      </w:r>
      <w:r w:rsidR="007D0621">
        <w:t>5</w:t>
      </w:r>
      <w:r w:rsidR="00847157">
        <w:t>/</w:t>
      </w:r>
      <w:r w:rsidR="007D0621">
        <w:t>344</w:t>
      </w:r>
      <w:r w:rsidR="00847157">
        <w:t>).</w:t>
      </w:r>
      <w:r w:rsidR="00854BE0">
        <w:t xml:space="preserve"> </w:t>
      </w:r>
      <w:r w:rsidRPr="00ED3C82">
        <w:t>Powyższe czynności należy również zastosować w przypadku odmowy podmiotu trzeciego do wglądu do danych i dokumentów handlowych znajdujących się w jego posiadaniu.</w:t>
      </w:r>
    </w:p>
    <w:p w14:paraId="3FD88B65" w14:textId="43CB4DCD" w:rsidR="00845D76" w:rsidRDefault="00845D76" w:rsidP="00845D76">
      <w:pPr>
        <w:pStyle w:val="Akapitzlist"/>
        <w:ind w:left="426"/>
        <w:jc w:val="both"/>
        <w:rPr>
          <w:u w:val="single"/>
        </w:rPr>
      </w:pPr>
    </w:p>
    <w:p w14:paraId="716876A8" w14:textId="77777777" w:rsidR="003E0C75" w:rsidRDefault="008A3C8E" w:rsidP="001F0170">
      <w:pPr>
        <w:pStyle w:val="Akapitzlist"/>
        <w:numPr>
          <w:ilvl w:val="0"/>
          <w:numId w:val="1"/>
        </w:numPr>
        <w:tabs>
          <w:tab w:val="clear" w:pos="1434"/>
          <w:tab w:val="num" w:pos="426"/>
        </w:tabs>
        <w:ind w:left="426" w:hanging="426"/>
        <w:jc w:val="both"/>
        <w:rPr>
          <w:u w:val="single"/>
        </w:rPr>
      </w:pPr>
      <w:r>
        <w:rPr>
          <w:u w:val="single"/>
        </w:rPr>
        <w:t>Prowadzenie</w:t>
      </w:r>
      <w:r w:rsidR="003E0C75" w:rsidRPr="001F0170">
        <w:rPr>
          <w:u w:val="single"/>
        </w:rPr>
        <w:t xml:space="preserve"> </w:t>
      </w:r>
      <w:r w:rsidR="008D419D">
        <w:rPr>
          <w:u w:val="single"/>
        </w:rPr>
        <w:t>działalności związanej z przyznaną pomocą.</w:t>
      </w:r>
      <w:r>
        <w:rPr>
          <w:u w:val="single"/>
        </w:rPr>
        <w:t xml:space="preserve"> </w:t>
      </w:r>
    </w:p>
    <w:p w14:paraId="4F9D0A7C" w14:textId="77777777" w:rsidR="008A3C8E" w:rsidRDefault="008A3C8E" w:rsidP="001F0170">
      <w:pPr>
        <w:pStyle w:val="Akapitzlist"/>
        <w:ind w:left="426"/>
        <w:jc w:val="both"/>
        <w:rPr>
          <w:u w:val="single"/>
        </w:rPr>
      </w:pPr>
    </w:p>
    <w:p w14:paraId="56A80FD6" w14:textId="77777777" w:rsidR="00FB4E70" w:rsidRDefault="00FB4E70" w:rsidP="00FB4E70">
      <w:pPr>
        <w:ind w:left="426"/>
        <w:jc w:val="both"/>
      </w:pPr>
      <w:r>
        <w:t>W toku czynności kontrolnych należy potwierdzić fakt prowadzenia działalności</w:t>
      </w:r>
      <w:r w:rsidR="008D419D">
        <w:t>, związanej z przyznaną pomocą</w:t>
      </w:r>
      <w:r>
        <w:t xml:space="preserve"> na podstawie następujących dokumentów: </w:t>
      </w:r>
    </w:p>
    <w:p w14:paraId="087467F3" w14:textId="77777777" w:rsidR="00FB4E70" w:rsidRDefault="00FB4E70" w:rsidP="00FB4E70">
      <w:pPr>
        <w:pStyle w:val="Akapitzlist"/>
        <w:numPr>
          <w:ilvl w:val="0"/>
          <w:numId w:val="55"/>
        </w:numPr>
        <w:ind w:left="851" w:hanging="425"/>
        <w:jc w:val="both"/>
      </w:pPr>
      <w:r>
        <w:t>deklaracja rozliczeniowa</w:t>
      </w:r>
      <w:r w:rsidRPr="00A15E84">
        <w:t xml:space="preserve"> ZUS DRA wraz z załącznikami</w:t>
      </w:r>
      <w:r>
        <w:t>,</w:t>
      </w:r>
    </w:p>
    <w:p w14:paraId="74C49BA2" w14:textId="77777777" w:rsidR="00DA60C5" w:rsidRDefault="00FB4E70" w:rsidP="001F0170">
      <w:pPr>
        <w:pStyle w:val="Akapitzlist"/>
        <w:numPr>
          <w:ilvl w:val="0"/>
          <w:numId w:val="55"/>
        </w:numPr>
        <w:ind w:left="851" w:hanging="425"/>
        <w:jc w:val="both"/>
      </w:pPr>
      <w:r>
        <w:t>potwierdzenie</w:t>
      </w:r>
      <w:r w:rsidR="00DA6EBB">
        <w:t xml:space="preserve"> przelewu/ów</w:t>
      </w:r>
      <w:r w:rsidR="00DA60C5">
        <w:t xml:space="preserve"> zaliczki</w:t>
      </w:r>
      <w:r w:rsidR="00DA6EBB">
        <w:t>/ek</w:t>
      </w:r>
      <w:r w:rsidR="00DA60C5">
        <w:t xml:space="preserve"> na podatek dochodowy.</w:t>
      </w:r>
      <w:r>
        <w:t xml:space="preserve"> </w:t>
      </w:r>
    </w:p>
    <w:p w14:paraId="35938532" w14:textId="77777777" w:rsidR="00DA60C5" w:rsidRDefault="00DA60C5" w:rsidP="001F0170">
      <w:pPr>
        <w:pStyle w:val="Akapitzlist"/>
        <w:ind w:left="851"/>
        <w:jc w:val="both"/>
      </w:pPr>
    </w:p>
    <w:p w14:paraId="7769A601" w14:textId="77777777" w:rsidR="00FB4E70" w:rsidRDefault="00FB4E70" w:rsidP="001F0170">
      <w:pPr>
        <w:ind w:left="426"/>
        <w:jc w:val="both"/>
      </w:pPr>
      <w:r>
        <w:t xml:space="preserve">(ww. dokumenty powinny potwierdzać </w:t>
      </w:r>
      <w:r w:rsidR="00DA60C5">
        <w:t xml:space="preserve">prowadzenie działalności gospodarczej w </w:t>
      </w:r>
      <w:r>
        <w:t>okres</w:t>
      </w:r>
      <w:r w:rsidR="00DA60C5">
        <w:t xml:space="preserve">ie </w:t>
      </w:r>
      <w:r>
        <w:t>od dnia złożenia wniosku o płatność końcową do dnia przeprowadz</w:t>
      </w:r>
      <w:r w:rsidR="00DA60C5">
        <w:t>ania kontroli.</w:t>
      </w:r>
      <w:r>
        <w:t>).</w:t>
      </w:r>
    </w:p>
    <w:p w14:paraId="2B126236" w14:textId="77777777" w:rsidR="00FB4E70" w:rsidRDefault="00FB4E70" w:rsidP="00FB4E70">
      <w:pPr>
        <w:ind w:left="284"/>
        <w:jc w:val="both"/>
      </w:pPr>
    </w:p>
    <w:p w14:paraId="7B4E702E" w14:textId="77777777" w:rsidR="00FB4E70" w:rsidRDefault="00DA60C5" w:rsidP="001F0170">
      <w:pPr>
        <w:pStyle w:val="Akapitzlist"/>
        <w:ind w:left="426"/>
        <w:jc w:val="both"/>
      </w:pPr>
      <w:r w:rsidRPr="00CC275D">
        <w:t>Jako ślad rewizyjny należy sporządzić kopię/zdjęcie weryfikowanych</w:t>
      </w:r>
      <w:r>
        <w:t xml:space="preserve"> dokumentów.</w:t>
      </w:r>
    </w:p>
    <w:p w14:paraId="0B328841" w14:textId="77777777" w:rsidR="00DA6EBB" w:rsidRDefault="00DA6EBB" w:rsidP="001F0170">
      <w:pPr>
        <w:pStyle w:val="Akapitzlist"/>
        <w:ind w:left="426"/>
        <w:jc w:val="both"/>
      </w:pPr>
    </w:p>
    <w:p w14:paraId="589C12D2" w14:textId="77777777" w:rsidR="005A4F24" w:rsidRPr="001F0170" w:rsidRDefault="005425AE" w:rsidP="001F0170">
      <w:pPr>
        <w:widowControl w:val="0"/>
        <w:numPr>
          <w:ilvl w:val="0"/>
          <w:numId w:val="1"/>
        </w:numPr>
        <w:tabs>
          <w:tab w:val="left" w:pos="426"/>
        </w:tabs>
        <w:adjustRightInd w:val="0"/>
        <w:spacing w:before="120" w:after="120"/>
        <w:ind w:left="426" w:hanging="499"/>
        <w:jc w:val="both"/>
        <w:textAlignment w:val="baseline"/>
        <w:rPr>
          <w:u w:val="single"/>
        </w:rPr>
      </w:pPr>
      <w:r>
        <w:rPr>
          <w:u w:val="single"/>
        </w:rPr>
        <w:t>Zostały</w:t>
      </w:r>
      <w:r w:rsidR="00A91783">
        <w:rPr>
          <w:u w:val="single"/>
        </w:rPr>
        <w:t xml:space="preserve"> </w:t>
      </w:r>
      <w:r>
        <w:rPr>
          <w:u w:val="single"/>
        </w:rPr>
        <w:t>utw</w:t>
      </w:r>
      <w:r w:rsidR="00A91783">
        <w:rPr>
          <w:u w:val="single"/>
        </w:rPr>
        <w:t>o</w:t>
      </w:r>
      <w:r>
        <w:rPr>
          <w:u w:val="single"/>
        </w:rPr>
        <w:t>rzone/</w:t>
      </w:r>
      <w:r w:rsidR="005A4F24" w:rsidRPr="001F0170">
        <w:rPr>
          <w:u w:val="single"/>
        </w:rPr>
        <w:t xml:space="preserve"> </w:t>
      </w:r>
      <w:r w:rsidR="00FD71C8">
        <w:rPr>
          <w:u w:val="single"/>
        </w:rPr>
        <w:t>utrzymane</w:t>
      </w:r>
      <w:r w:rsidR="002027DA">
        <w:rPr>
          <w:u w:val="single"/>
        </w:rPr>
        <w:t xml:space="preserve"> miejsc(-</w:t>
      </w:r>
      <w:r>
        <w:rPr>
          <w:u w:val="single"/>
        </w:rPr>
        <w:t>e</w:t>
      </w:r>
      <w:r w:rsidR="002027DA">
        <w:rPr>
          <w:u w:val="single"/>
        </w:rPr>
        <w:t>)</w:t>
      </w:r>
      <w:r w:rsidR="005A4F24" w:rsidRPr="001F0170">
        <w:rPr>
          <w:u w:val="single"/>
        </w:rPr>
        <w:t xml:space="preserve"> pracy zgodnie z zapisami umowy.  </w:t>
      </w:r>
    </w:p>
    <w:p w14:paraId="768AD5AE" w14:textId="77777777" w:rsidR="009945BD" w:rsidRDefault="009945BD" w:rsidP="009945BD">
      <w:pPr>
        <w:pStyle w:val="Akapitzlist"/>
        <w:widowControl w:val="0"/>
        <w:adjustRightInd w:val="0"/>
        <w:spacing w:before="120" w:after="120"/>
        <w:ind w:left="426"/>
        <w:jc w:val="both"/>
        <w:textAlignment w:val="baseline"/>
      </w:pPr>
      <w:r>
        <w:t>UTWORZENIE MIEJS</w:t>
      </w:r>
      <w:r w:rsidR="000D20C7">
        <w:t>CA</w:t>
      </w:r>
      <w:r>
        <w:t xml:space="preserve"> PRACY</w:t>
      </w:r>
    </w:p>
    <w:p w14:paraId="47347AC8" w14:textId="01379BAD" w:rsidR="00A41707" w:rsidRDefault="005A4F24" w:rsidP="001F0170">
      <w:pPr>
        <w:pStyle w:val="Akapitzlist"/>
        <w:widowControl w:val="0"/>
        <w:adjustRightInd w:val="0"/>
        <w:spacing w:before="120" w:after="120"/>
        <w:ind w:left="426"/>
        <w:jc w:val="both"/>
        <w:textAlignment w:val="baseline"/>
      </w:pPr>
      <w:r>
        <w:t>Zgodnie z umową przyznania pomocy Beneficjent zobowiązany jest</w:t>
      </w:r>
      <w:r w:rsidR="008A6B43">
        <w:t>, najpóźniej do złożenia wniosku o płatność końcową,</w:t>
      </w:r>
      <w:r>
        <w:t xml:space="preserve"> </w:t>
      </w:r>
      <w:r w:rsidRPr="001F0170">
        <w:rPr>
          <w:b/>
        </w:rPr>
        <w:t>do</w:t>
      </w:r>
      <w:r w:rsidR="00340ED8" w:rsidRPr="001F0170">
        <w:rPr>
          <w:b/>
        </w:rPr>
        <w:t xml:space="preserve"> utworzenia</w:t>
      </w:r>
      <w:r w:rsidR="00FD71C8">
        <w:t xml:space="preserve"> w przeliczeniu na pełne</w:t>
      </w:r>
      <w:r w:rsidR="00C23039">
        <w:t xml:space="preserve"> etaty średnioroczne miejsc (-a)</w:t>
      </w:r>
      <w:r w:rsidR="00340ED8">
        <w:t xml:space="preserve"> pracy</w:t>
      </w:r>
      <w:r w:rsidR="000677CD">
        <w:t>,</w:t>
      </w:r>
      <w:r w:rsidR="00C23039">
        <w:t xml:space="preserve"> w liczbie wskazanej w umowie</w:t>
      </w:r>
      <w:r w:rsidR="00D479E2">
        <w:t xml:space="preserve"> przyznania pomocy</w:t>
      </w:r>
      <w:r w:rsidR="00FF436C">
        <w:t>,</w:t>
      </w:r>
      <w:r w:rsidR="000677CD">
        <w:t xml:space="preserve"> w</w:t>
      </w:r>
      <w:r w:rsidR="00FF436C">
        <w:t xml:space="preserve"> odniesieniu do momentu bazowego określonego</w:t>
      </w:r>
      <w:r w:rsidR="00D479E2">
        <w:t xml:space="preserve"> również</w:t>
      </w:r>
      <w:r w:rsidR="00FF436C">
        <w:t xml:space="preserve"> w umowie</w:t>
      </w:r>
      <w:r w:rsidR="00FD71C8">
        <w:t>.</w:t>
      </w:r>
      <w:r w:rsidR="00340ED8">
        <w:t xml:space="preserve"> </w:t>
      </w:r>
    </w:p>
    <w:p w14:paraId="63C511D8" w14:textId="56397ACA" w:rsidR="00395ACE" w:rsidRDefault="00FF436C" w:rsidP="001F0170">
      <w:pPr>
        <w:ind w:left="426"/>
        <w:jc w:val="both"/>
      </w:pPr>
      <w:r>
        <w:t>Do wniosku o płatność końcową Beneficjent dołącza deklaracje rozliczeniowe ZUS DRA wraz z załącznikami RSA, RCA i RZA przedstawiające stan zatrudnienia za miesiąc poprzedzający miesiąc złożenia wniosku.</w:t>
      </w:r>
      <w:r w:rsidRPr="00FF436C">
        <w:t xml:space="preserve"> Podczas czynności kontrolnych przeprowadzanych na</w:t>
      </w:r>
      <w:r>
        <w:t xml:space="preserve"> etapie obsługi wniosku o płatność końcową należy sprawdzić, czy stan zatrudnienia na dzień czynności nie uległ zmianie (nie ma potrzeby obliczania średniorocznego zatrudnienia).</w:t>
      </w:r>
      <w:r w:rsidR="00D479E2">
        <w:t xml:space="preserve"> </w:t>
      </w:r>
      <w:r w:rsidR="00D479E2" w:rsidRPr="00D479E2">
        <w:t>Poziom zatrudnienia należy obliczyć od miesiąca, w którym został złożony wniosek o płatność do pełnego miesiąca poprzedzającego dzień przeprowadzenia czynności kontrolnych</w:t>
      </w:r>
      <w:r>
        <w:t xml:space="preserve"> Weryfikacji należy dokonać w oparciu o aktualne deklaracje ZUS DRA wraz z załącznikami i porównać z wartością poziomu zatrudnienia osiągniętą i rozliczoną na etapie wniosku o płatność. W przypadku stwierdzenia mniejszej liczby etatów na dzień kontroli niż deklarowana we wniosku o płatność, w Liście kontrolnej należy zaznaczyć odpowiedź negatywną, a w polu „Uwagi” należy wpisać aktualny stan zatrudnienia oraz sporządzić kopie całości dokumentacji potwierdzającej ten stan. W pozostałych przypadkach należy zaznaczyć odpowiedź pozytywną i w polu „Uwagi</w:t>
      </w:r>
      <w:r w:rsidR="000677CD">
        <w:t xml:space="preserve"> kontrolujących</w:t>
      </w:r>
      <w:r>
        <w:t>” wpisać aktualny stan zatrudnienia.</w:t>
      </w:r>
    </w:p>
    <w:p w14:paraId="05E96163" w14:textId="77777777" w:rsidR="00395ACE" w:rsidRDefault="00395ACE" w:rsidP="001F0170">
      <w:pPr>
        <w:ind w:left="426"/>
        <w:jc w:val="both"/>
      </w:pPr>
    </w:p>
    <w:p w14:paraId="3ACFD700" w14:textId="05D8C98B" w:rsidR="005A4F24" w:rsidRDefault="00395ACE" w:rsidP="001F0170">
      <w:pPr>
        <w:ind w:left="426"/>
        <w:jc w:val="both"/>
      </w:pPr>
      <w:r w:rsidRPr="00395ACE">
        <w:t>Ww. obliczenia należy wykonać za pomocą kalkulatora „kalendarz zatrudnienia”, który będzie udostępniony na stronie internetowej ARiMR.</w:t>
      </w:r>
      <w:r w:rsidR="005A4F24">
        <w:t xml:space="preserve"> </w:t>
      </w:r>
    </w:p>
    <w:p w14:paraId="5277E627" w14:textId="70627236" w:rsidR="005A4F24" w:rsidRDefault="005A4F24" w:rsidP="001F0170">
      <w:pPr>
        <w:autoSpaceDE w:val="0"/>
        <w:autoSpaceDN w:val="0"/>
        <w:adjustRightInd w:val="0"/>
        <w:spacing w:before="120" w:after="120"/>
        <w:ind w:left="426"/>
        <w:jc w:val="both"/>
      </w:pPr>
      <w:r w:rsidRPr="00B82736">
        <w:t>Podczas przeprowadzania czynności kontrolnych, każdy zweryfikowany dokument</w:t>
      </w:r>
      <w:r w:rsidR="001E1F1A">
        <w:t>,</w:t>
      </w:r>
      <w:r w:rsidRPr="00B82736">
        <w:t xml:space="preserve"> należy oznaczyć poprzez postawienie na odwrocie pieczęci pozwalającej na identyfikację instytucji kontrolującej, datę kontroli oraz podpis kontrolującego.</w:t>
      </w:r>
    </w:p>
    <w:p w14:paraId="04949410" w14:textId="77777777" w:rsidR="000D20C7" w:rsidRDefault="000D20C7" w:rsidP="001F0170">
      <w:pPr>
        <w:widowControl w:val="0"/>
        <w:tabs>
          <w:tab w:val="left" w:pos="426"/>
        </w:tabs>
        <w:adjustRightInd w:val="0"/>
        <w:spacing w:before="120" w:after="120"/>
        <w:ind w:left="426"/>
        <w:jc w:val="both"/>
        <w:textAlignment w:val="baseline"/>
      </w:pPr>
      <w:r>
        <w:t>UTRZYMANIE MIEJSCA PRACY</w:t>
      </w:r>
    </w:p>
    <w:p w14:paraId="5300CEE7" w14:textId="77777777" w:rsidR="002027DA" w:rsidRDefault="00A13134" w:rsidP="001F0170">
      <w:pPr>
        <w:widowControl w:val="0"/>
        <w:tabs>
          <w:tab w:val="left" w:pos="426"/>
        </w:tabs>
        <w:adjustRightInd w:val="0"/>
        <w:spacing w:before="120" w:after="120"/>
        <w:ind w:left="426"/>
        <w:jc w:val="both"/>
        <w:textAlignment w:val="baseline"/>
      </w:pPr>
      <w:r>
        <w:t xml:space="preserve">Zgodnie z umową przyznania pomocy Beneficjent zobowiązany jest </w:t>
      </w:r>
      <w:r w:rsidRPr="00137F86">
        <w:t>do utrzymania</w:t>
      </w:r>
      <w:r w:rsidR="002027DA" w:rsidRPr="00137F86">
        <w:t xml:space="preserve"> </w:t>
      </w:r>
      <w:r w:rsidR="002027DA">
        <w:t>utworzonych</w:t>
      </w:r>
      <w:r>
        <w:t xml:space="preserve"> </w:t>
      </w:r>
      <w:r w:rsidR="002027DA">
        <w:t>miejsc(-a)</w:t>
      </w:r>
      <w:r>
        <w:t xml:space="preserve"> pracy w przeliczeniu na pe</w:t>
      </w:r>
      <w:r w:rsidR="00CD644B">
        <w:t>ł</w:t>
      </w:r>
      <w:r w:rsidR="002027DA">
        <w:t>ne</w:t>
      </w:r>
      <w:r>
        <w:t xml:space="preserve"> etat</w:t>
      </w:r>
      <w:r w:rsidR="002027DA">
        <w:t>y</w:t>
      </w:r>
      <w:r>
        <w:t xml:space="preserve"> średnioroczn</w:t>
      </w:r>
      <w:r w:rsidR="002027DA">
        <w:t>e</w:t>
      </w:r>
      <w:r>
        <w:t xml:space="preserve"> przez </w:t>
      </w:r>
      <w:r w:rsidR="002027DA">
        <w:t>okres wskazany w umowie liczony od d</w:t>
      </w:r>
      <w:r>
        <w:t xml:space="preserve">aty płatności końcowej. </w:t>
      </w:r>
    </w:p>
    <w:p w14:paraId="2BF5EEBE" w14:textId="79A643AE" w:rsidR="000677CD" w:rsidRDefault="000677CD" w:rsidP="000677CD">
      <w:pPr>
        <w:ind w:left="426"/>
        <w:jc w:val="both"/>
      </w:pPr>
      <w:r>
        <w:t>Weryfikację utrzymania utworzonych miejsc(-a) pracy należy przeprowadzać</w:t>
      </w:r>
      <w:r w:rsidR="00D479E2">
        <w:t xml:space="preserve"> </w:t>
      </w:r>
      <w:r w:rsidR="00D479E2" w:rsidRPr="00D479E2">
        <w:t xml:space="preserve">podczas kontroli ex post </w:t>
      </w:r>
      <w:r>
        <w:t xml:space="preserve"> w stosunku do każdego roku  trwania zobowiązania. Należy obliczyć średnioroczny stan zatrudnienia dla każdego roku odrębnie (zgodnie z zasadami obowiązującymi na etapie ubiegania się o pomoc) i uzyskaną wartość porównać ze zobowiązaniami Beneficjenta. W polu „Uwagi</w:t>
      </w:r>
      <w:r w:rsidR="001E1F1A">
        <w:t xml:space="preserve"> kontrolujących</w:t>
      </w:r>
      <w:r>
        <w:t>” należy wpisać liczbę etatów dla poszczególnych lat wypełniania zobowiązań.</w:t>
      </w:r>
    </w:p>
    <w:p w14:paraId="0C440FC7" w14:textId="77777777" w:rsidR="00395ACE" w:rsidRDefault="00395ACE" w:rsidP="000677CD">
      <w:pPr>
        <w:ind w:left="426"/>
        <w:jc w:val="both"/>
      </w:pPr>
    </w:p>
    <w:p w14:paraId="5C48CCEB" w14:textId="5D29AEC1" w:rsidR="00395ACE" w:rsidRPr="001F0170" w:rsidRDefault="001E1F1A" w:rsidP="000677CD">
      <w:pPr>
        <w:ind w:left="426"/>
        <w:jc w:val="both"/>
        <w:rPr>
          <w:b/>
        </w:rPr>
      </w:pPr>
      <w:r>
        <w:rPr>
          <w:b/>
        </w:rPr>
        <w:t>Sposób wyliczenia utrzymania miejsc pracy a t</w:t>
      </w:r>
      <w:r w:rsidRPr="001F0170">
        <w:rPr>
          <w:b/>
        </w:rPr>
        <w:t>ermin przepro</w:t>
      </w:r>
      <w:r>
        <w:rPr>
          <w:b/>
        </w:rPr>
        <w:t>wadzenia czynności kontrolnych</w:t>
      </w:r>
      <w:r w:rsidRPr="001F0170">
        <w:rPr>
          <w:b/>
        </w:rPr>
        <w:t xml:space="preserve">. </w:t>
      </w:r>
    </w:p>
    <w:p w14:paraId="7C844215" w14:textId="26396BA7" w:rsidR="00395ACE" w:rsidRDefault="000677CD" w:rsidP="000677CD">
      <w:pPr>
        <w:ind w:left="426"/>
        <w:jc w:val="both"/>
      </w:pPr>
      <w:r>
        <w:t>Je</w:t>
      </w:r>
      <w:r w:rsidR="001E1F1A">
        <w:t>żeli kontrola przeprowadzana będzie</w:t>
      </w:r>
      <w:r>
        <w:t xml:space="preserve"> przed upływem</w:t>
      </w:r>
      <w:r w:rsidR="00395ACE">
        <w:t xml:space="preserve"> </w:t>
      </w:r>
      <w:r w:rsidR="00395ACE" w:rsidRPr="00395ACE">
        <w:t>pierwszego roku od dnia dokonania płatności to należy zweryfikować średni stan zatrudnienia z okresu od wypłaty pomocy do dnia przeprowadzenia kontroli</w:t>
      </w:r>
      <w:r w:rsidR="00395ACE">
        <w:t>.</w:t>
      </w:r>
    </w:p>
    <w:p w14:paraId="4904E061" w14:textId="23221A9A" w:rsidR="000677CD" w:rsidRDefault="00395ACE" w:rsidP="000677CD">
      <w:pPr>
        <w:ind w:left="426"/>
        <w:jc w:val="both"/>
      </w:pPr>
      <w:r>
        <w:lastRenderedPageBreak/>
        <w:t>J</w:t>
      </w:r>
      <w:r w:rsidR="000677CD">
        <w:t xml:space="preserve">eżeli kontrola przeprowadzana </w:t>
      </w:r>
      <w:r w:rsidR="001E1F1A">
        <w:t xml:space="preserve">będzie </w:t>
      </w:r>
      <w:r w:rsidR="000677CD">
        <w:t xml:space="preserve">po pierwszym roku, jednakże przed upływem </w:t>
      </w:r>
      <w:r>
        <w:t xml:space="preserve">dnia, w którym nastąpi wygaszenie obowiązywania </w:t>
      </w:r>
      <w:r w:rsidR="00137F86">
        <w:t xml:space="preserve">wymogu, </w:t>
      </w:r>
      <w:r w:rsidR="000677CD">
        <w:t>należy</w:t>
      </w:r>
      <w:r w:rsidR="00137F86">
        <w:t xml:space="preserve"> dokonać obliczeń dla każdego  pełnego roku oddzielnie o</w:t>
      </w:r>
      <w:r w:rsidR="000677CD">
        <w:t>raz</w:t>
      </w:r>
      <w:r w:rsidR="001E1F1A">
        <w:t xml:space="preserve"> dodatkowo</w:t>
      </w:r>
      <w:r w:rsidR="00137F86">
        <w:t xml:space="preserve"> dla</w:t>
      </w:r>
      <w:r w:rsidR="000677CD">
        <w:t xml:space="preserve"> okres</w:t>
      </w:r>
      <w:r w:rsidR="00137F86">
        <w:t>u</w:t>
      </w:r>
      <w:r w:rsidR="000677CD">
        <w:t xml:space="preserve"> od zakończenia </w:t>
      </w:r>
      <w:r w:rsidR="00137F86">
        <w:t xml:space="preserve">ostatniego pełnego </w:t>
      </w:r>
      <w:r w:rsidR="000677CD">
        <w:t>roku do dnia przeprowadzenia kontroli.</w:t>
      </w:r>
    </w:p>
    <w:p w14:paraId="0BB09DA0" w14:textId="71B5EA72" w:rsidR="00137F86" w:rsidRDefault="00137F86" w:rsidP="000677CD">
      <w:pPr>
        <w:ind w:left="426"/>
        <w:jc w:val="both"/>
      </w:pPr>
      <w:r>
        <w:t xml:space="preserve">Jeżeli kontrola </w:t>
      </w:r>
      <w:r w:rsidR="001E1F1A">
        <w:t>przeprowadzana będzie</w:t>
      </w:r>
      <w:r>
        <w:t xml:space="preserve"> </w:t>
      </w:r>
      <w:r w:rsidRPr="00137F86">
        <w:t>w latach, w których nie</w:t>
      </w:r>
      <w:r>
        <w:t xml:space="preserve"> będzie już obowiązywać </w:t>
      </w:r>
      <w:r w:rsidRPr="00137F86">
        <w:t>zobowiązanie dotyczące utrzymania miejsc(-) pracy,</w:t>
      </w:r>
      <w:r w:rsidR="001E1F1A">
        <w:t xml:space="preserve"> </w:t>
      </w:r>
      <w:r w:rsidRPr="00137F86">
        <w:t xml:space="preserve">należy </w:t>
      </w:r>
      <w:r w:rsidR="001E1F1A">
        <w:t>dokonać obliczeń jedynie dla tych lat</w:t>
      </w:r>
      <w:r w:rsidRPr="00137F86">
        <w:t>, w których</w:t>
      </w:r>
      <w:r>
        <w:t xml:space="preserve"> te</w:t>
      </w:r>
      <w:r w:rsidRPr="00137F86">
        <w:t xml:space="preserve"> zobowiązania były aktywne.</w:t>
      </w:r>
    </w:p>
    <w:p w14:paraId="0904CDB2" w14:textId="5D533F07" w:rsidR="00137F86" w:rsidRDefault="00137F86" w:rsidP="00137F86">
      <w:pPr>
        <w:ind w:left="426"/>
        <w:jc w:val="both"/>
      </w:pPr>
      <w:r>
        <w:t>W przypadku gdy w trakcie poprzednich kontroli element ten</w:t>
      </w:r>
      <w:r w:rsidR="001E1F1A">
        <w:t xml:space="preserve"> </w:t>
      </w:r>
      <w:r>
        <w:t>podlegał</w:t>
      </w:r>
      <w:r w:rsidR="001E1F1A">
        <w:t xml:space="preserve"> już</w:t>
      </w:r>
      <w:r>
        <w:t xml:space="preserve"> sprawdzeniu, należy odstąpić od jego w</w:t>
      </w:r>
      <w:r w:rsidR="001E1F1A">
        <w:t>eryfikacji zaznaczając pole ND a</w:t>
      </w:r>
      <w:r w:rsidR="00C307C9">
        <w:t xml:space="preserve"> w</w:t>
      </w:r>
      <w:r w:rsidR="001E1F1A">
        <w:t xml:space="preserve"> polu „Uwagi kontrolujących”</w:t>
      </w:r>
      <w:r>
        <w:t xml:space="preserve"> wpisać adnotację</w:t>
      </w:r>
      <w:r w:rsidR="001E1F1A">
        <w:t xml:space="preserve"> </w:t>
      </w:r>
      <w:r>
        <w:t>o zweryfikowaniu przedmiotowego zobowiązania podczas poprzedniej kontroli.</w:t>
      </w:r>
    </w:p>
    <w:p w14:paraId="3ECD126E" w14:textId="77777777" w:rsidR="00395ACE" w:rsidRDefault="00395ACE" w:rsidP="000677CD">
      <w:pPr>
        <w:ind w:left="426"/>
        <w:jc w:val="both"/>
      </w:pPr>
    </w:p>
    <w:p w14:paraId="76CEC844" w14:textId="343DD477" w:rsidR="00C307C9" w:rsidRDefault="000677CD" w:rsidP="000677CD">
      <w:pPr>
        <w:ind w:left="426"/>
        <w:jc w:val="both"/>
      </w:pPr>
      <w:r>
        <w:t xml:space="preserve">Jeżeli stan zatrudnienia (w przypadku niepełnych okresów rozliczeniowych) lub stan średnioroczny zgodny jest ze stanem deklarowanym w </w:t>
      </w:r>
      <w:r w:rsidR="005953CD">
        <w:t>umowie przyznania pomocy</w:t>
      </w:r>
      <w:r>
        <w:t>, wówczas w Liście kontrolnej należy zaznaczyć odpowiedź pozytywną, w przeciwnym przypadku należy zaznaczyć odpowiedź negatywną. Celem zachowania odpowiedniego śladu rewizyjnego należy sporządzić kopie/zdjęcia</w:t>
      </w:r>
      <w:r w:rsidR="00C307C9">
        <w:t xml:space="preserve"> </w:t>
      </w:r>
      <w:r>
        <w:t>dokumentacji ZUS DRA potwierdzającej dokonane ustalenia.</w:t>
      </w:r>
    </w:p>
    <w:p w14:paraId="158A6B14" w14:textId="77777777" w:rsidR="00C307C9" w:rsidRDefault="00C307C9" w:rsidP="00C307C9">
      <w:pPr>
        <w:ind w:left="426"/>
        <w:jc w:val="both"/>
      </w:pPr>
    </w:p>
    <w:p w14:paraId="75E5D36F" w14:textId="7A3A939D" w:rsidR="00C307C9" w:rsidRDefault="00C307C9" w:rsidP="00C307C9">
      <w:pPr>
        <w:ind w:left="426"/>
        <w:jc w:val="both"/>
      </w:pPr>
      <w:r>
        <w:t>Ww. obliczenia należy wykonać za pomocą kalkulatora „kalendarz zatrudnienia”, który będzie udostępniony na stronie internetowej ARiMR.</w:t>
      </w:r>
    </w:p>
    <w:p w14:paraId="7ECC7F13" w14:textId="77777777" w:rsidR="002027DA" w:rsidRDefault="002027DA">
      <w:pPr>
        <w:autoSpaceDE w:val="0"/>
        <w:autoSpaceDN w:val="0"/>
        <w:adjustRightInd w:val="0"/>
        <w:spacing w:before="120" w:after="120"/>
        <w:ind w:left="426"/>
        <w:jc w:val="both"/>
      </w:pPr>
      <w:r w:rsidRPr="00B82736">
        <w:t>Podczas przeprowadzania czynności kontrolnych, każdy zweryfikowany dokument należy oznaczyć poprzez postawienie na odwrocie pieczęci pozwalającej na identyfikację instytucji kontrolującej, datę kontroli oraz podpis kontrolującego.</w:t>
      </w:r>
    </w:p>
    <w:p w14:paraId="11FCB956" w14:textId="77777777" w:rsidR="006A2F8B" w:rsidRDefault="00F6743A" w:rsidP="006A2F8B">
      <w:pPr>
        <w:widowControl w:val="0"/>
        <w:numPr>
          <w:ilvl w:val="0"/>
          <w:numId w:val="1"/>
        </w:numPr>
        <w:tabs>
          <w:tab w:val="left" w:pos="426"/>
        </w:tabs>
        <w:adjustRightInd w:val="0"/>
        <w:spacing w:before="120" w:after="120"/>
        <w:ind w:left="426" w:hanging="499"/>
        <w:jc w:val="both"/>
        <w:textAlignment w:val="baseline"/>
      </w:pPr>
      <w:r w:rsidRPr="0066137C">
        <w:rPr>
          <w:u w:val="single"/>
        </w:rPr>
        <w:t>Prowadzenie oddzielnego systemu rachunkowości albo korzystania z odpowiedniego kodu rachunkowego dla transakcji związanych z realizacją operacji</w:t>
      </w:r>
      <w:r w:rsidR="002A2603">
        <w:rPr>
          <w:u w:val="single"/>
        </w:rPr>
        <w:t>.</w:t>
      </w:r>
    </w:p>
    <w:p w14:paraId="275ED649" w14:textId="7ACF5185" w:rsidR="003C1C47" w:rsidRDefault="00D80723" w:rsidP="001F0170">
      <w:pPr>
        <w:tabs>
          <w:tab w:val="left" w:pos="426"/>
        </w:tabs>
        <w:ind w:left="426" w:hanging="142"/>
        <w:jc w:val="both"/>
      </w:pPr>
      <w:r>
        <w:tab/>
      </w:r>
      <w:r w:rsidR="00E93C5B">
        <w:tab/>
      </w:r>
    </w:p>
    <w:p w14:paraId="7287C2B0" w14:textId="236E9AE3" w:rsidR="005A44DF" w:rsidRDefault="005A44DF" w:rsidP="005A44DF">
      <w:pPr>
        <w:widowControl w:val="0"/>
        <w:tabs>
          <w:tab w:val="left" w:pos="426"/>
        </w:tabs>
        <w:adjustRightInd w:val="0"/>
        <w:spacing w:before="120" w:after="120"/>
        <w:ind w:left="426"/>
        <w:jc w:val="both"/>
        <w:textAlignment w:val="baseline"/>
      </w:pPr>
      <w:r>
        <w:t>Beneficjenci prowadzący pełną księgowość zobowiązani są do prowadzenia odrębnej ewidencji księgowej dla wszystkich zdarzeń związanych z realizacją</w:t>
      </w:r>
      <w:r w:rsidR="00764C62">
        <w:t xml:space="preserve"> operacji</w:t>
      </w:r>
      <w:r>
        <w:t xml:space="preserve">. Mogą tego dokonać poprzez odpowiednie zmiany w polityce rachunkowości polegające na wprowadzeniu dodatkowych rejestrów dokumentów księgowych, kont syntetycznych, analitycznych i pozabilansowych, pozwalających na wyodrębnienie wszystkich zdarzeń związanych z operacją albo na wprowadzeniu wyodrębnionego kodu rachunkowego dla wszystkich transakcji związanych z operacją. </w:t>
      </w:r>
    </w:p>
    <w:p w14:paraId="5D44D904" w14:textId="77777777" w:rsidR="005A44DF" w:rsidRDefault="005A44DF" w:rsidP="005A44DF">
      <w:pPr>
        <w:widowControl w:val="0"/>
        <w:tabs>
          <w:tab w:val="left" w:pos="426"/>
        </w:tabs>
        <w:adjustRightInd w:val="0"/>
        <w:spacing w:before="120" w:after="120"/>
        <w:ind w:left="426"/>
        <w:jc w:val="both"/>
        <w:textAlignment w:val="baseline"/>
      </w:pPr>
      <w:r>
        <w:t>Podczas czynności kontrolnych należy zweryfikować, czy w polityce rachunkowości znajdują się odpowiednie zapisy dotyczące stosowania przez beneficjenta oddzielnego systemu rachunkowości albo korzystania z odpowiedniego kodu rachunkowego.</w:t>
      </w:r>
    </w:p>
    <w:p w14:paraId="35464AB1" w14:textId="77777777" w:rsidR="005A44DF" w:rsidRDefault="005A44DF" w:rsidP="005A44DF">
      <w:pPr>
        <w:widowControl w:val="0"/>
        <w:tabs>
          <w:tab w:val="left" w:pos="426"/>
        </w:tabs>
        <w:adjustRightInd w:val="0"/>
        <w:spacing w:before="120" w:after="120"/>
        <w:ind w:left="426"/>
        <w:jc w:val="both"/>
        <w:textAlignment w:val="baseline"/>
      </w:pPr>
      <w:r>
        <w:t>W przypadku prowadzenia dla danej operacji odrębnych kont syntetycznych, analitycznych i pozabilansowych należy podczas przeprowadzania czynności kontrolnych zweryfikować, czy wszystkie dokumenty finansowo-księgowe opisujące transakcje związane z realizacją operacji zostały zaksięgowane na ww. kontach. W przeciwnym przypadku należy sprawdzić, czy został wprowadzony odrębny kod rachunkowy dla transakcji związanych z realizacją operacji.</w:t>
      </w:r>
    </w:p>
    <w:p w14:paraId="64AC32C7" w14:textId="77777777" w:rsidR="005A44DF" w:rsidRDefault="005A44DF" w:rsidP="005A44DF">
      <w:pPr>
        <w:widowControl w:val="0"/>
        <w:tabs>
          <w:tab w:val="left" w:pos="426"/>
        </w:tabs>
        <w:adjustRightInd w:val="0"/>
        <w:spacing w:before="120" w:after="120"/>
        <w:ind w:left="426"/>
        <w:jc w:val="both"/>
        <w:textAlignment w:val="baseline"/>
      </w:pPr>
      <w:r>
        <w:t>W celu zapewnienia należytego śladu rewizyjnego należy do raportu dołączyć kopie/fotografię Planu kont z polityki rachunkowości beneficjenta oraz wydruk/kopie/fotografię dokumentu potwierdzającego występowanie wyodrębnionej ewidencji księgowej.</w:t>
      </w:r>
    </w:p>
    <w:p w14:paraId="6A4DD167" w14:textId="77777777" w:rsidR="005A44DF" w:rsidRDefault="005A44DF" w:rsidP="005A44DF">
      <w:pPr>
        <w:tabs>
          <w:tab w:val="left" w:pos="851"/>
        </w:tabs>
        <w:ind w:left="426"/>
        <w:jc w:val="both"/>
        <w:rPr>
          <w:i/>
        </w:rPr>
      </w:pPr>
      <w:r>
        <w:lastRenderedPageBreak/>
        <w:t xml:space="preserve">Podczas czynności kontrolnych przeprowadzanych na etapie wniosku o płatność należy zweryfikować także prawidłowość danych zawartych w </w:t>
      </w:r>
      <w:r w:rsidRPr="004D16AF">
        <w:rPr>
          <w:i/>
        </w:rPr>
        <w:t>Oświadczeniu Beneficjenta o prowadzeniu oddzielnego sytemu rachunkowości albo o korzystaniu z odpowiedniego kodu rachunkowego</w:t>
      </w:r>
      <w:r>
        <w:rPr>
          <w:i/>
        </w:rPr>
        <w:t xml:space="preserve">, </w:t>
      </w:r>
      <w:r>
        <w:t>stanowiącego</w:t>
      </w:r>
      <w:r w:rsidRPr="004D16AF">
        <w:t xml:space="preserve"> z</w:t>
      </w:r>
      <w:r>
        <w:t>a</w:t>
      </w:r>
      <w:r w:rsidRPr="004D16AF">
        <w:t>łącznik do</w:t>
      </w:r>
      <w:r>
        <w:rPr>
          <w:i/>
        </w:rPr>
        <w:t xml:space="preserve"> Wniosku o płatność.</w:t>
      </w:r>
    </w:p>
    <w:p w14:paraId="4667410C" w14:textId="77777777" w:rsidR="005A44DF" w:rsidRDefault="005A44DF" w:rsidP="005A44DF">
      <w:pPr>
        <w:tabs>
          <w:tab w:val="left" w:pos="851"/>
        </w:tabs>
        <w:ind w:left="426" w:hanging="142"/>
        <w:jc w:val="both"/>
      </w:pPr>
    </w:p>
    <w:p w14:paraId="02374108" w14:textId="2FEB8EDE" w:rsidR="005A44DF" w:rsidRDefault="005A44DF" w:rsidP="005A44DF">
      <w:pPr>
        <w:tabs>
          <w:tab w:val="left" w:pos="426"/>
        </w:tabs>
        <w:ind w:left="426"/>
        <w:jc w:val="both"/>
      </w:pPr>
      <w:r>
        <w:t>Odpowiedź „NIE” w liście kontrolnej należy zaznaczyć w przypadku:</w:t>
      </w:r>
    </w:p>
    <w:p w14:paraId="1CC670F4" w14:textId="77777777" w:rsidR="005A44DF" w:rsidRDefault="005A44DF" w:rsidP="005A44DF">
      <w:pPr>
        <w:pStyle w:val="Akapitzlist"/>
        <w:numPr>
          <w:ilvl w:val="0"/>
          <w:numId w:val="60"/>
        </w:numPr>
        <w:tabs>
          <w:tab w:val="left" w:pos="851"/>
        </w:tabs>
        <w:ind w:hanging="218"/>
        <w:jc w:val="both"/>
      </w:pPr>
      <w:r>
        <w:t>stwierdzenia braku stosowania  przez b</w:t>
      </w:r>
      <w:r w:rsidRPr="00BB18CA">
        <w:t>eneficjenta oddzielnego systemu rachunkowości albo korzystania z odpowiedniego kodu rachunkowego</w:t>
      </w:r>
      <w:r>
        <w:t>,</w:t>
      </w:r>
    </w:p>
    <w:p w14:paraId="03E7F818" w14:textId="77777777" w:rsidR="005A44DF" w:rsidRDefault="005A44DF" w:rsidP="005A44DF">
      <w:pPr>
        <w:pStyle w:val="Akapitzlist"/>
        <w:numPr>
          <w:ilvl w:val="0"/>
          <w:numId w:val="60"/>
        </w:numPr>
        <w:tabs>
          <w:tab w:val="left" w:pos="851"/>
        </w:tabs>
        <w:ind w:hanging="218"/>
        <w:jc w:val="both"/>
      </w:pPr>
      <w:r>
        <w:t xml:space="preserve">stwierdzenia nieprawidłowych danych zawartych w </w:t>
      </w:r>
      <w:r w:rsidRPr="004D16AF">
        <w:rPr>
          <w:i/>
        </w:rPr>
        <w:t>Oświadczeniu Beneficjenta o prowadzeniu oddzielnego sytemu rachunkowości albo o korzystaniu z odpowiedniego kodu rachunkowego</w:t>
      </w:r>
      <w:r>
        <w:t xml:space="preserve"> (podczas przeprowadzania czynności kontrolnych na etapie wniosku o płatność). </w:t>
      </w:r>
    </w:p>
    <w:p w14:paraId="752564B7" w14:textId="77777777" w:rsidR="005A44DF" w:rsidRDefault="005A44DF" w:rsidP="005A44DF">
      <w:pPr>
        <w:tabs>
          <w:tab w:val="left" w:pos="851"/>
        </w:tabs>
        <w:ind w:left="426"/>
        <w:jc w:val="both"/>
      </w:pPr>
      <w:r>
        <w:t xml:space="preserve">Po zaznaczeniu odpowiedzi „NIE” należy w polu „Uwagi kontrolujących” opisać przyczynę stwierdzonej niezgodności.  </w:t>
      </w:r>
    </w:p>
    <w:p w14:paraId="3695C2EE" w14:textId="77777777" w:rsidR="005A44DF" w:rsidRDefault="005A44DF" w:rsidP="005A44DF">
      <w:pPr>
        <w:tabs>
          <w:tab w:val="left" w:pos="851"/>
        </w:tabs>
        <w:ind w:left="426" w:hanging="142"/>
        <w:jc w:val="both"/>
      </w:pPr>
    </w:p>
    <w:p w14:paraId="0EB9AAEE" w14:textId="2D485679" w:rsidR="0031705A" w:rsidRPr="001A6760" w:rsidRDefault="0031705A" w:rsidP="001F0170">
      <w:pPr>
        <w:widowControl w:val="0"/>
        <w:adjustRightInd w:val="0"/>
        <w:spacing w:before="120" w:after="120"/>
        <w:ind w:left="426"/>
        <w:jc w:val="both"/>
        <w:textAlignment w:val="baseline"/>
      </w:pPr>
      <w:r w:rsidRPr="00575102">
        <w:t xml:space="preserve">Prowadzenie oddzielnej rachunkowości należy prowadzić również w przypadku, gdy Beneficjent ubiegał się </w:t>
      </w:r>
      <w:r w:rsidRPr="00575102">
        <w:rPr>
          <w:b/>
        </w:rPr>
        <w:t>o zaliczkę albo wyprzedzające finansowanie</w:t>
      </w:r>
      <w:r w:rsidRPr="00575102">
        <w:t>.</w:t>
      </w:r>
      <w:r>
        <w:t xml:space="preserve"> </w:t>
      </w:r>
    </w:p>
    <w:p w14:paraId="03DF22F0" w14:textId="5D230FD7" w:rsidR="0031705A" w:rsidRDefault="0031705A" w:rsidP="001F0170">
      <w:pPr>
        <w:widowControl w:val="0"/>
        <w:tabs>
          <w:tab w:val="left" w:pos="426"/>
        </w:tabs>
        <w:adjustRightInd w:val="0"/>
        <w:spacing w:before="120" w:after="120"/>
        <w:ind w:left="426"/>
        <w:jc w:val="both"/>
        <w:textAlignment w:val="baseline"/>
      </w:pPr>
      <w:r w:rsidRPr="001A6760">
        <w:t>W</w:t>
      </w:r>
      <w:r>
        <w:t xml:space="preserve"> toku kontroli należy zweryfikować czy zaliczka albo wyprzedzające finansowanie, została wykorzystana zgodnie z przeznaczeniem, o którym mowa w </w:t>
      </w:r>
      <w:r w:rsidRPr="001A6760">
        <w:t>§</w:t>
      </w:r>
      <w:r>
        <w:t xml:space="preserve"> 3 ust. </w:t>
      </w:r>
      <w:r w:rsidR="00F85A21">
        <w:t>8</w:t>
      </w:r>
      <w:r>
        <w:t xml:space="preserve"> umowy o przyznaniu pomocy. </w:t>
      </w:r>
    </w:p>
    <w:p w14:paraId="224C06B0" w14:textId="5F1E175A" w:rsidR="0031705A" w:rsidRDefault="0031705A" w:rsidP="001F0170">
      <w:pPr>
        <w:widowControl w:val="0"/>
        <w:adjustRightInd w:val="0"/>
        <w:spacing w:before="120" w:after="120"/>
        <w:ind w:left="426"/>
        <w:jc w:val="both"/>
        <w:textAlignment w:val="baseline"/>
      </w:pPr>
      <w:r>
        <w:t>W tym celu należy poprosić Beneficjenta o przedstawienie aktualnego wyciągu z wyodrębnionego rachunku bankowego przeznaczonego do obsługi zaliczki/</w:t>
      </w:r>
      <w:r w:rsidRPr="00BB131D">
        <w:t xml:space="preserve"> </w:t>
      </w:r>
      <w:r>
        <w:t>wyprzedzającego finansowania, w celu sprawdzenia czy wypłacona zaliczka</w:t>
      </w:r>
      <w:r w:rsidR="00F85A21">
        <w:t>/wyprzedzające finansowanie</w:t>
      </w:r>
      <w:r>
        <w:t xml:space="preserve"> została wykorzystana na transakcje związane z realizowaną operacją (tzn. czy opłacone faktury dotyczyły zakupu, który obejmował realizację danego zadania) oraz czy transakcje wykonywane z wydzielonego rachunku bankowego są zaksięgowane na wydzielonych kontach lub oznaczone odpowiednim kodem rachunkowym.</w:t>
      </w:r>
    </w:p>
    <w:p w14:paraId="59A95BF0" w14:textId="67F80372" w:rsidR="0031705A" w:rsidRDefault="0031705A" w:rsidP="001F0170">
      <w:pPr>
        <w:widowControl w:val="0"/>
        <w:adjustRightInd w:val="0"/>
        <w:spacing w:before="120" w:after="120"/>
        <w:ind w:left="426"/>
        <w:jc w:val="both"/>
        <w:textAlignment w:val="baseline"/>
        <w:rPr>
          <w:u w:val="single"/>
        </w:rPr>
      </w:pPr>
      <w:r w:rsidRPr="001A6760">
        <w:rPr>
          <w:u w:val="single"/>
        </w:rPr>
        <w:t>Niedopuszczalnym jest fakt, dokonywania przelewów z tego nr rachunku bankowego na inne cele, które nie są związane z celem realizowanej operacji</w:t>
      </w:r>
      <w:r>
        <w:rPr>
          <w:u w:val="single"/>
        </w:rPr>
        <w:t xml:space="preserve"> np. założenie lokaty bankowej</w:t>
      </w:r>
      <w:r w:rsidRPr="001A6760">
        <w:rPr>
          <w:u w:val="single"/>
        </w:rPr>
        <w:t xml:space="preserve">. </w:t>
      </w:r>
    </w:p>
    <w:p w14:paraId="5138E366" w14:textId="7C63C326" w:rsidR="0031705A" w:rsidRDefault="0031705A" w:rsidP="001F0170">
      <w:pPr>
        <w:widowControl w:val="0"/>
        <w:adjustRightInd w:val="0"/>
        <w:spacing w:before="120" w:after="120"/>
        <w:ind w:left="426"/>
        <w:jc w:val="both"/>
        <w:textAlignment w:val="baseline"/>
      </w:pPr>
      <w:r>
        <w:t>W przypadku braku zaksięgowania na wydzielonym koncie (lub braku stosowania odpowiedniego kodu rachunkowego) jakiejkolwiek transakcji wykonanej z wydzielonego rachunku bankowego należy w liście kontrolnej odznaczyć odpowiedź „Nie” a polu „Uwagi kontrolujących” opisać stwierdzoną sytuację.</w:t>
      </w:r>
    </w:p>
    <w:p w14:paraId="0E789866" w14:textId="6AEC58F9" w:rsidR="0031705A" w:rsidRDefault="0031705A" w:rsidP="001F0170">
      <w:pPr>
        <w:widowControl w:val="0"/>
        <w:adjustRightInd w:val="0"/>
        <w:spacing w:before="120" w:after="120"/>
        <w:ind w:left="426"/>
        <w:jc w:val="both"/>
        <w:textAlignment w:val="baseline"/>
      </w:pPr>
      <w:r w:rsidRPr="00CC275D">
        <w:t xml:space="preserve">W celu zapewnienia należytego śladu rewizyjnego należy do raportu dołączyć kopie/fotografię Planu kont z polityki rachunkowości podmiotu kontrolowanego oraz wydruk/kopie/fotografię </w:t>
      </w:r>
      <w:r w:rsidRPr="00B128C8">
        <w:t xml:space="preserve">konta potwierdzającego </w:t>
      </w:r>
      <w:r>
        <w:t>p</w:t>
      </w:r>
      <w:r w:rsidRPr="00B128C8">
        <w:t>rowadzenie oddzielnego systemu rachunkowości</w:t>
      </w:r>
      <w:r w:rsidRPr="008363B9">
        <w:t xml:space="preserve"> </w:t>
      </w:r>
      <w:r>
        <w:t xml:space="preserve">oraz </w:t>
      </w:r>
      <w:r w:rsidRPr="00B128C8">
        <w:t>kopię/zdjęcie z wyciągu z wyodrębnionego konta przeznaczonego do obsługi zaliczki/wyprzedzającego finansowania w celu potwierdzenia, na co przeznaczone były przelewy środków.</w:t>
      </w:r>
    </w:p>
    <w:p w14:paraId="697E2CDC" w14:textId="77777777" w:rsidR="00537C0C" w:rsidRDefault="00537C0C" w:rsidP="001F0170">
      <w:pPr>
        <w:tabs>
          <w:tab w:val="left" w:pos="851"/>
        </w:tabs>
        <w:jc w:val="both"/>
      </w:pPr>
    </w:p>
    <w:p w14:paraId="288BE105" w14:textId="77777777" w:rsidR="00E02535" w:rsidRDefault="00E02535" w:rsidP="006A2F8B">
      <w:pPr>
        <w:tabs>
          <w:tab w:val="left" w:pos="851"/>
        </w:tabs>
        <w:ind w:left="426" w:hanging="142"/>
        <w:jc w:val="both"/>
      </w:pPr>
      <w:r>
        <w:tab/>
        <w:t xml:space="preserve">Jeżeli na podstawie odrębnych przepisów </w:t>
      </w:r>
      <w:r w:rsidR="00892334">
        <w:t>B</w:t>
      </w:r>
      <w:r>
        <w:t>eneficjent nie jest zobowiązany do prowadzenia ksiąg rachunkowych</w:t>
      </w:r>
      <w:r w:rsidR="008D6D14">
        <w:t xml:space="preserve"> oraz nie stosuje</w:t>
      </w:r>
      <w:r w:rsidR="00D36ACD">
        <w:t xml:space="preserve"> </w:t>
      </w:r>
      <w:r w:rsidR="00D36ACD" w:rsidRPr="001F0170">
        <w:t>odpowiedniego kodu rachunkowego dla transakcji związanych z realizacją operacji</w:t>
      </w:r>
      <w:r w:rsidR="008D6D14">
        <w:t xml:space="preserve"> </w:t>
      </w:r>
      <w:r>
        <w:t xml:space="preserve"> prowadzenie oddzielnego systemu rachunkowości albo korzystanie z odpowiedniego kodu rachunkowego odbywa się przez prowadzenie zestawienia faktur lub równoważnych dokumentów księgowych na </w:t>
      </w:r>
      <w:r>
        <w:lastRenderedPageBreak/>
        <w:t>formularzu udostępnionym przez samorząd województwa.</w:t>
      </w:r>
      <w:r w:rsidR="00892334">
        <w:t xml:space="preserve"> W takim przypadku należy w liście kontrolnej zaznaczyć pole „Nie dotyczy”.</w:t>
      </w:r>
    </w:p>
    <w:p w14:paraId="19444247" w14:textId="77777777" w:rsidR="00715113" w:rsidRDefault="00715113" w:rsidP="006A2F8B">
      <w:pPr>
        <w:tabs>
          <w:tab w:val="left" w:pos="851"/>
        </w:tabs>
        <w:ind w:left="426" w:hanging="142"/>
        <w:jc w:val="both"/>
      </w:pPr>
    </w:p>
    <w:p w14:paraId="6AAF5FE1" w14:textId="77777777" w:rsidR="0031705A" w:rsidRDefault="0031705A" w:rsidP="0031705A">
      <w:pPr>
        <w:widowControl w:val="0"/>
        <w:numPr>
          <w:ilvl w:val="0"/>
          <w:numId w:val="1"/>
        </w:numPr>
        <w:adjustRightInd w:val="0"/>
        <w:spacing w:before="120" w:after="120"/>
        <w:ind w:left="426" w:hanging="426"/>
        <w:jc w:val="both"/>
        <w:textAlignment w:val="baseline"/>
        <w:rPr>
          <w:u w:val="single"/>
        </w:rPr>
      </w:pPr>
      <w:r>
        <w:rPr>
          <w:u w:val="single"/>
        </w:rPr>
        <w:t>Zgodność realizacji operacji z przepisami dotyczącymi zamówień publicznych.</w:t>
      </w:r>
    </w:p>
    <w:p w14:paraId="64FE1C85" w14:textId="77777777" w:rsidR="0031705A" w:rsidRDefault="0031705A" w:rsidP="0031705A">
      <w:pPr>
        <w:ind w:left="426" w:hanging="66"/>
        <w:jc w:val="both"/>
      </w:pPr>
      <w:r>
        <w:rPr>
          <w:bCs/>
        </w:rPr>
        <w:t>W przypadku, kiedy w celu realizacji operacji beneficjent jest zobowiązany do przeprowadzenia postępowania o udzielenie zamówienia publicznego</w:t>
      </w:r>
      <w:r w:rsidRPr="00394CC3">
        <w:rPr>
          <w:bCs/>
        </w:rPr>
        <w:t xml:space="preserve">, podczas kontroli na miejscu należy zweryfikować, czy realizacja operacji jest zgodna z przepisami dotyczącymi zamówień publicznych. Zgodnie bowiem z art. </w:t>
      </w:r>
      <w:r>
        <w:rPr>
          <w:bCs/>
        </w:rPr>
        <w:t>51</w:t>
      </w:r>
      <w:r w:rsidRPr="00394CC3">
        <w:rPr>
          <w:bCs/>
        </w:rPr>
        <w:t xml:space="preserve"> ust. 1  </w:t>
      </w:r>
      <w:r w:rsidRPr="00394CC3">
        <w:rPr>
          <w:bCs/>
          <w:i/>
        </w:rPr>
        <w:t>Rozporządzenia</w:t>
      </w:r>
      <w:r>
        <w:rPr>
          <w:bCs/>
          <w:i/>
        </w:rPr>
        <w:t xml:space="preserve"> Wykonawczego</w:t>
      </w:r>
      <w:r w:rsidRPr="00394CC3">
        <w:rPr>
          <w:bCs/>
          <w:i/>
        </w:rPr>
        <w:t xml:space="preserve"> Komisji (UE) nr </w:t>
      </w:r>
      <w:r>
        <w:rPr>
          <w:bCs/>
          <w:i/>
        </w:rPr>
        <w:t>809</w:t>
      </w:r>
      <w:r w:rsidRPr="00394CC3">
        <w:rPr>
          <w:bCs/>
          <w:i/>
        </w:rPr>
        <w:t>/201</w:t>
      </w:r>
      <w:r>
        <w:rPr>
          <w:bCs/>
          <w:i/>
        </w:rPr>
        <w:t>4</w:t>
      </w:r>
      <w:r w:rsidRPr="00394CC3">
        <w:rPr>
          <w:bCs/>
          <w:i/>
        </w:rPr>
        <w:t xml:space="preserve"> z </w:t>
      </w:r>
      <w:r w:rsidRPr="00394CC3">
        <w:rPr>
          <w:bCs/>
        </w:rPr>
        <w:t xml:space="preserve">dnia </w:t>
      </w:r>
      <w:r>
        <w:rPr>
          <w:bCs/>
        </w:rPr>
        <w:t>1</w:t>
      </w:r>
      <w:r w:rsidRPr="00394CC3">
        <w:rPr>
          <w:bCs/>
        </w:rPr>
        <w:t xml:space="preserve">7 </w:t>
      </w:r>
      <w:r>
        <w:rPr>
          <w:bCs/>
        </w:rPr>
        <w:t>lipca</w:t>
      </w:r>
      <w:r w:rsidRPr="00394CC3">
        <w:rPr>
          <w:bCs/>
        </w:rPr>
        <w:t xml:space="preserve"> 201</w:t>
      </w:r>
      <w:r>
        <w:rPr>
          <w:bCs/>
        </w:rPr>
        <w:t>4</w:t>
      </w:r>
      <w:r w:rsidRPr="00394CC3">
        <w:rPr>
          <w:bCs/>
          <w:i/>
        </w:rPr>
        <w:t xml:space="preserve"> r.</w:t>
      </w:r>
      <w:r w:rsidRPr="00394CC3">
        <w:rPr>
          <w:bCs/>
        </w:rPr>
        <w:t xml:space="preserve">  kontrol</w:t>
      </w:r>
      <w:r>
        <w:rPr>
          <w:bCs/>
        </w:rPr>
        <w:t>e</w:t>
      </w:r>
      <w:r w:rsidRPr="00394CC3">
        <w:rPr>
          <w:bCs/>
        </w:rPr>
        <w:t xml:space="preserve"> na miejscu</w:t>
      </w:r>
      <w:r>
        <w:rPr>
          <w:bCs/>
        </w:rPr>
        <w:t xml:space="preserve"> polegają na sprawdzeniu, czy operacja została zrealizowana zgodnie z obowiązującymi przepisami i obejmują wszystkie kryteria kwalifikowalności, zobowiązania i inne obowiązki związane z warunkami przyznania wsparcia, które mogą być sprawdzone podczas wizyt</w:t>
      </w:r>
      <w:r w:rsidR="000D20C7">
        <w:rPr>
          <w:bCs/>
        </w:rPr>
        <w:t>y.</w:t>
      </w:r>
      <w:r>
        <w:rPr>
          <w:bCs/>
        </w:rPr>
        <w:t xml:space="preserve"> </w:t>
      </w:r>
      <w:r w:rsidRPr="001566D8">
        <w:rPr>
          <w:bCs/>
        </w:rPr>
        <w:t>W</w:t>
      </w:r>
      <w:r w:rsidRPr="002717F0">
        <w:rPr>
          <w:sz w:val="20"/>
          <w:szCs w:val="20"/>
        </w:rPr>
        <w:t xml:space="preserve"> </w:t>
      </w:r>
      <w:r w:rsidRPr="001566D8">
        <w:t>związku z faktem, że dokumentacja dotycząca procesu udzielenia zamówienia publicznego jest weryfikowana podczas kontroli administracyjnej, podczas kontroli na miejscu należy</w:t>
      </w:r>
      <w:r>
        <w:t xml:space="preserve"> przeprowadzić weryfikację niżej wymienionych elementów:</w:t>
      </w:r>
    </w:p>
    <w:p w14:paraId="0398F5BC" w14:textId="77777777" w:rsidR="0031705A" w:rsidRDefault="0031705A" w:rsidP="0031705A">
      <w:pPr>
        <w:ind w:left="426" w:hanging="66"/>
        <w:jc w:val="both"/>
      </w:pPr>
    </w:p>
    <w:p w14:paraId="1E17D17D" w14:textId="77777777" w:rsidR="0031705A" w:rsidRDefault="0031705A" w:rsidP="0031705A">
      <w:pPr>
        <w:pStyle w:val="Akapitzlist"/>
        <w:numPr>
          <w:ilvl w:val="0"/>
          <w:numId w:val="10"/>
        </w:numPr>
        <w:contextualSpacing w:val="0"/>
        <w:jc w:val="both"/>
      </w:pPr>
      <w:r w:rsidRPr="00394CC3">
        <w:t>zgodność kopii dokumentów dostarczonych w celu oceny prawidłowości przebiegu procesu ud</w:t>
      </w:r>
      <w:r>
        <w:t>zielania zamówienia publicznego</w:t>
      </w:r>
      <w:r w:rsidRPr="00394CC3">
        <w:t xml:space="preserve"> z oryginałami będący</w:t>
      </w:r>
      <w:r>
        <w:t>mi</w:t>
      </w:r>
      <w:r w:rsidRPr="00394CC3">
        <w:t xml:space="preserve"> w posiadaniu beneficjenta (</w:t>
      </w:r>
      <w:r>
        <w:t xml:space="preserve">co najmniej: </w:t>
      </w:r>
      <w:r w:rsidRPr="00394CC3">
        <w:t>SIWZ</w:t>
      </w:r>
      <w:r>
        <w:t xml:space="preserve"> (bez załączników)</w:t>
      </w:r>
      <w:r w:rsidRPr="00394CC3">
        <w:t xml:space="preserve"> lub w przypadku trybów, które nie wymagają SIWZ – dokument opisujący przedmiot zamówienia,</w:t>
      </w:r>
      <w:r>
        <w:t xml:space="preserve"> ofertę wybraną oraz</w:t>
      </w:r>
      <w:r w:rsidRPr="00394CC3">
        <w:t xml:space="preserve"> umow</w:t>
      </w:r>
      <w:r>
        <w:t>ę</w:t>
      </w:r>
      <w:r w:rsidRPr="00394CC3">
        <w:t xml:space="preserve"> z wykonawcą</w:t>
      </w:r>
      <w:r>
        <w:t>). W tym celu dopuszcza się porównanie dokumentów przechowywanych przez podmiot kontrolowany z kopiami dokumentów znajdujących się w siedzibie Urzędu Marszałkowskiego. Należy ostemplować weryfikowane oryginały dokumentów,</w:t>
      </w:r>
    </w:p>
    <w:p w14:paraId="12CC77FD" w14:textId="77777777" w:rsidR="0031705A" w:rsidRPr="00575102" w:rsidRDefault="0031705A" w:rsidP="0031705A">
      <w:pPr>
        <w:pStyle w:val="Akapitzlist"/>
        <w:numPr>
          <w:ilvl w:val="0"/>
          <w:numId w:val="10"/>
        </w:numPr>
        <w:contextualSpacing w:val="0"/>
        <w:jc w:val="both"/>
      </w:pPr>
      <w:r w:rsidRPr="00575102">
        <w:t xml:space="preserve">czy beneficjent dostarczył do SW dokumentację dotyczącą wszystkich postępowań w sprawie udzielenia zamówień publicznych, które są związane z realizowaną operacją. Dotyczy to przypadku, kiedy w ramach operacji rozliczane są koszty usług lub zakupu dóbr, stanowiące tylko część większej grupy usług lub dóbr, na dostawę których beneficjent przeprowadzał oddzielne postępowanie o udzielenie zamówienia publicznego, np. w ramach operacji rozliczane są koszty zakupu wyposażenia w wysokości 20 000 zł, podczas gdy beneficjent nabył je w wyniku udzielenia zmówienia publicznego, którego wartość wynosiła 100 000 zł. Zakup wyposażenia o wartości 80 000 zł stanowił natomiast część innej operacji, nie będącej przedmiotem przeprowadzanych czynności kontrolnych,  </w:t>
      </w:r>
    </w:p>
    <w:p w14:paraId="4923D4A4" w14:textId="77777777" w:rsidR="0031705A" w:rsidRDefault="0031705A" w:rsidP="0031705A">
      <w:pPr>
        <w:pStyle w:val="Akapitzlist"/>
        <w:numPr>
          <w:ilvl w:val="0"/>
          <w:numId w:val="10"/>
        </w:numPr>
        <w:contextualSpacing w:val="0"/>
        <w:jc w:val="both"/>
      </w:pPr>
      <w:r>
        <w:t>zgodność</w:t>
      </w:r>
      <w:r w:rsidRPr="00C47484">
        <w:t xml:space="preserve"> terminów </w:t>
      </w:r>
      <w:r>
        <w:t xml:space="preserve">faktycznego zakończenia realizacji </w:t>
      </w:r>
      <w:r w:rsidRPr="00C47484">
        <w:t xml:space="preserve">operacji </w:t>
      </w:r>
      <w:r>
        <w:t>lub</w:t>
      </w:r>
      <w:r w:rsidRPr="00C47484">
        <w:t xml:space="preserve"> jej etapów z terminami zapisanymi w umowie z wykonawcą</w:t>
      </w:r>
      <w:r>
        <w:t xml:space="preserve"> (weryfikacji należy dokonać na podstawie protokołów odbioru prac).</w:t>
      </w:r>
    </w:p>
    <w:p w14:paraId="7EA16619" w14:textId="77777777" w:rsidR="0031705A" w:rsidRDefault="0031705A" w:rsidP="0031705A">
      <w:pPr>
        <w:ind w:firstLine="708"/>
        <w:rPr>
          <w:bCs/>
          <w:strike/>
        </w:rPr>
      </w:pPr>
    </w:p>
    <w:p w14:paraId="10D6DB13" w14:textId="77777777" w:rsidR="0031705A" w:rsidRDefault="0031705A" w:rsidP="0031705A">
      <w:pPr>
        <w:ind w:left="360" w:hanging="3"/>
        <w:jc w:val="both"/>
      </w:pPr>
      <w:r>
        <w:t xml:space="preserve">W przypadku, gdy weryfikacja któregokolwiek z ww. wskazanych elementów przebiegnie negatywnie, należy opisać zaistniałą sytuację w Liście kontrolnej w polu </w:t>
      </w:r>
      <w:r w:rsidRPr="00ED3C82">
        <w:t>„U</w:t>
      </w:r>
      <w:r>
        <w:t>wagi kontrolujących</w:t>
      </w:r>
      <w:r w:rsidRPr="00ED3C82">
        <w:t>”</w:t>
      </w:r>
      <w:r>
        <w:t>.</w:t>
      </w:r>
    </w:p>
    <w:p w14:paraId="1D9F2379" w14:textId="77777777" w:rsidR="0031705A" w:rsidRDefault="0031705A" w:rsidP="0031705A">
      <w:pPr>
        <w:ind w:left="360" w:hanging="3"/>
        <w:jc w:val="both"/>
      </w:pPr>
    </w:p>
    <w:p w14:paraId="7D209BF1" w14:textId="77777777" w:rsidR="0031705A" w:rsidRDefault="0031705A" w:rsidP="0031705A">
      <w:pPr>
        <w:ind w:left="360" w:hanging="3"/>
        <w:jc w:val="both"/>
      </w:pPr>
      <w:r>
        <w:rPr>
          <w:sz w:val="22"/>
          <w:szCs w:val="22"/>
        </w:rPr>
        <w:t>W przypadku zweryfikowania powyższego punktu na etapie kontroli na miejscu  na płatności ostatecznej lub uprzedniej kontroli ex-post, w trakcie kolejnych kontroli należy odstąpić od ponownej weryfikacji zaznaczając odpowiedź ND oraz w polu „Uwagi” wpisać adnotację: „Zweryfikowano podczas kontroli …. (na miejscu na etapie WOP lub kontroli ex-post) Potwierdzenie stawowi złącznik nr … do  raportu z czynności kontrolnych nr  …. z dnia…”.</w:t>
      </w:r>
    </w:p>
    <w:p w14:paraId="670B5539" w14:textId="77777777" w:rsidR="0031705A" w:rsidRPr="001F0170" w:rsidRDefault="0031705A" w:rsidP="001F0170">
      <w:pPr>
        <w:jc w:val="both"/>
        <w:rPr>
          <w:color w:val="000000"/>
          <w:sz w:val="23"/>
          <w:szCs w:val="23"/>
          <w:u w:val="single"/>
        </w:rPr>
      </w:pPr>
    </w:p>
    <w:p w14:paraId="38D16278" w14:textId="77777777" w:rsidR="003C60DA" w:rsidRPr="001F0170" w:rsidRDefault="003C60DA" w:rsidP="001F0170">
      <w:pPr>
        <w:pStyle w:val="Akapitzlist"/>
        <w:numPr>
          <w:ilvl w:val="0"/>
          <w:numId w:val="1"/>
        </w:numPr>
        <w:tabs>
          <w:tab w:val="clear" w:pos="1434"/>
          <w:tab w:val="num" w:pos="426"/>
        </w:tabs>
        <w:ind w:left="426" w:hanging="426"/>
        <w:jc w:val="both"/>
        <w:rPr>
          <w:color w:val="000000"/>
          <w:sz w:val="23"/>
          <w:szCs w:val="23"/>
          <w:u w:val="single"/>
        </w:rPr>
      </w:pPr>
      <w:r w:rsidRPr="001F0170">
        <w:rPr>
          <w:color w:val="000000"/>
          <w:sz w:val="23"/>
          <w:szCs w:val="23"/>
          <w:u w:val="single"/>
        </w:rPr>
        <w:t xml:space="preserve">Nieprzenoszenie prawa własności lub posiadania nabytych dóbr, wybudowanych, przebudowanych, wyremontowanych w połączeniu z modernizacją budynków lub budowli, </w:t>
      </w:r>
      <w:r w:rsidRPr="001F0170">
        <w:rPr>
          <w:color w:val="000000"/>
          <w:sz w:val="23"/>
          <w:szCs w:val="23"/>
          <w:u w:val="single"/>
        </w:rPr>
        <w:lastRenderedPageBreak/>
        <w:t>na które została przyznana i wypłacona pomoc</w:t>
      </w:r>
      <w:r w:rsidR="00715113">
        <w:rPr>
          <w:color w:val="000000"/>
          <w:sz w:val="23"/>
          <w:szCs w:val="23"/>
          <w:u w:val="single"/>
        </w:rPr>
        <w:t xml:space="preserve"> oraz ich wykorzystanie</w:t>
      </w:r>
      <w:r w:rsidR="00715113" w:rsidRPr="001F0170">
        <w:rPr>
          <w:color w:val="000000"/>
          <w:sz w:val="23"/>
          <w:szCs w:val="23"/>
          <w:u w:val="single"/>
        </w:rPr>
        <w:t xml:space="preserve"> w sposób zgodny z przeznaczeniem i celami operacji</w:t>
      </w:r>
      <w:r w:rsidR="00537C0C" w:rsidRPr="001F0170">
        <w:rPr>
          <w:color w:val="000000"/>
          <w:sz w:val="23"/>
          <w:szCs w:val="23"/>
          <w:u w:val="single"/>
        </w:rPr>
        <w:t>.</w:t>
      </w:r>
      <w:r w:rsidRPr="001F0170">
        <w:rPr>
          <w:color w:val="000000"/>
          <w:sz w:val="23"/>
          <w:szCs w:val="23"/>
          <w:u w:val="single"/>
        </w:rPr>
        <w:t xml:space="preserve"> </w:t>
      </w:r>
    </w:p>
    <w:p w14:paraId="53BB6B9C" w14:textId="77777777" w:rsidR="00537C0C" w:rsidRPr="001F0170" w:rsidRDefault="00537C0C" w:rsidP="001F0170">
      <w:pPr>
        <w:autoSpaceDE w:val="0"/>
        <w:autoSpaceDN w:val="0"/>
        <w:adjustRightInd w:val="0"/>
        <w:jc w:val="both"/>
        <w:rPr>
          <w:color w:val="000000"/>
          <w:sz w:val="23"/>
          <w:szCs w:val="23"/>
          <w:u w:val="single"/>
        </w:rPr>
      </w:pPr>
    </w:p>
    <w:p w14:paraId="581C2D97" w14:textId="77777777" w:rsidR="00715113" w:rsidRDefault="00537C0C" w:rsidP="001F0170">
      <w:pPr>
        <w:autoSpaceDE w:val="0"/>
        <w:autoSpaceDN w:val="0"/>
        <w:adjustRightInd w:val="0"/>
        <w:ind w:left="426"/>
        <w:jc w:val="both"/>
        <w:rPr>
          <w:color w:val="000000"/>
          <w:sz w:val="23"/>
          <w:szCs w:val="23"/>
        </w:rPr>
      </w:pPr>
      <w:r>
        <w:t xml:space="preserve">Podczas przeprowadzania czynności kontrolnych należy sprawdzić, czy podmiot kontrolowany </w:t>
      </w:r>
      <w:r w:rsidRPr="0002379B">
        <w:t xml:space="preserve">nie sprzedał, </w:t>
      </w:r>
      <w:r>
        <w:t xml:space="preserve">nie </w:t>
      </w:r>
      <w:r w:rsidRPr="0002379B">
        <w:t xml:space="preserve">wydzierżawił, </w:t>
      </w:r>
      <w:r>
        <w:t xml:space="preserve">nie </w:t>
      </w:r>
      <w:r w:rsidRPr="0002379B">
        <w:t xml:space="preserve">użyczył praw do dóbr, na które </w:t>
      </w:r>
      <w:r>
        <w:t>została przyznana/wypłacona</w:t>
      </w:r>
      <w:r w:rsidRPr="0002379B">
        <w:t xml:space="preserve"> pomoc w ramach</w:t>
      </w:r>
      <w:r>
        <w:rPr>
          <w:i/>
        </w:rPr>
        <w:t xml:space="preserve"> </w:t>
      </w:r>
      <w:r w:rsidRPr="001F0170">
        <w:t>operacji</w:t>
      </w:r>
      <w:r>
        <w:t xml:space="preserve">, </w:t>
      </w:r>
      <w:r w:rsidRPr="00537C0C">
        <w:rPr>
          <w:color w:val="000000"/>
          <w:sz w:val="23"/>
          <w:szCs w:val="23"/>
        </w:rPr>
        <w:t>z wyłączeniem stosowania czasowego przenoszenia własności na zabezpieczenie wierzytelności jako formy zabezpieczeń kredytów/ pożyczek udzielanych na realizację operacji</w:t>
      </w:r>
      <w:r>
        <w:rPr>
          <w:color w:val="000000"/>
          <w:sz w:val="23"/>
          <w:szCs w:val="23"/>
        </w:rPr>
        <w:t>.</w:t>
      </w:r>
    </w:p>
    <w:p w14:paraId="4C0DE59A" w14:textId="77777777" w:rsidR="00537C0C" w:rsidRDefault="00715113" w:rsidP="001F0170">
      <w:pPr>
        <w:autoSpaceDE w:val="0"/>
        <w:autoSpaceDN w:val="0"/>
        <w:adjustRightInd w:val="0"/>
        <w:ind w:left="426"/>
        <w:jc w:val="both"/>
      </w:pPr>
      <w:r>
        <w:t xml:space="preserve">Podczas czynności kontrolnych należy sprawdzić czy przedmioty operacji są wykorzystywane zgodnie z przeznaczeniem i celami operacji. </w:t>
      </w:r>
      <w:r w:rsidR="00537C0C" w:rsidRPr="00537C0C">
        <w:rPr>
          <w:color w:val="000000"/>
          <w:sz w:val="23"/>
          <w:szCs w:val="23"/>
        </w:rPr>
        <w:t xml:space="preserve"> </w:t>
      </w:r>
    </w:p>
    <w:p w14:paraId="4C2E266D" w14:textId="77777777" w:rsidR="00537C0C" w:rsidRDefault="00537C0C" w:rsidP="001F0170">
      <w:pPr>
        <w:widowControl w:val="0"/>
        <w:adjustRightInd w:val="0"/>
        <w:spacing w:before="120"/>
        <w:ind w:left="426"/>
        <w:jc w:val="both"/>
        <w:textAlignment w:val="baseline"/>
      </w:pPr>
      <w:r>
        <w:t>Podczas kontroli należy sprawdzić wszelką dokumentację dostępną u Beneficjenta, która ma wpływ na określenie posiadacza (np.: amortyzacja i ewidencja</w:t>
      </w:r>
      <w:r w:rsidRPr="00E80275">
        <w:t xml:space="preserve"> środka trwałego,</w:t>
      </w:r>
      <w:r>
        <w:t xml:space="preserve"> wypis z księgi wieczystej,</w:t>
      </w:r>
      <w:r w:rsidRPr="00E80275">
        <w:t xml:space="preserve"> gwarancje, opłaty za rachunki związane z użytkowaniem). </w:t>
      </w:r>
    </w:p>
    <w:p w14:paraId="21850981" w14:textId="77777777" w:rsidR="00537C0C" w:rsidRPr="001F0170" w:rsidRDefault="00537C0C" w:rsidP="001F0170">
      <w:pPr>
        <w:autoSpaceDE w:val="0"/>
        <w:autoSpaceDN w:val="0"/>
        <w:adjustRightInd w:val="0"/>
        <w:jc w:val="both"/>
        <w:rPr>
          <w:color w:val="000000"/>
          <w:sz w:val="23"/>
          <w:szCs w:val="23"/>
          <w:u w:val="single"/>
        </w:rPr>
      </w:pPr>
    </w:p>
    <w:p w14:paraId="07CA4E8B" w14:textId="77777777" w:rsidR="002A5486" w:rsidRDefault="0041397A" w:rsidP="001F0170">
      <w:pPr>
        <w:widowControl w:val="0"/>
        <w:numPr>
          <w:ilvl w:val="0"/>
          <w:numId w:val="1"/>
        </w:numPr>
        <w:tabs>
          <w:tab w:val="clear" w:pos="1434"/>
          <w:tab w:val="num" w:pos="426"/>
        </w:tabs>
        <w:adjustRightInd w:val="0"/>
        <w:spacing w:before="120" w:after="120"/>
        <w:ind w:hanging="1434"/>
        <w:jc w:val="both"/>
        <w:textAlignment w:val="baseline"/>
        <w:rPr>
          <w:u w:val="single"/>
        </w:rPr>
      </w:pPr>
      <w:r>
        <w:rPr>
          <w:u w:val="single"/>
        </w:rPr>
        <w:t>Realizacja działań informacyjno-promocyjnych.</w:t>
      </w:r>
    </w:p>
    <w:p w14:paraId="1106B99F" w14:textId="77777777" w:rsidR="0076589A" w:rsidRDefault="0076589A" w:rsidP="00AB100C">
      <w:pPr>
        <w:autoSpaceDE w:val="0"/>
        <w:autoSpaceDN w:val="0"/>
        <w:adjustRightInd w:val="0"/>
        <w:ind w:left="360"/>
        <w:jc w:val="both"/>
        <w:rPr>
          <w:b/>
        </w:rPr>
      </w:pPr>
    </w:p>
    <w:p w14:paraId="4A0BC980" w14:textId="28061FDC" w:rsidR="00465BC5" w:rsidRPr="00F6743A" w:rsidRDefault="00895E66" w:rsidP="00AB100C">
      <w:pPr>
        <w:autoSpaceDE w:val="0"/>
        <w:autoSpaceDN w:val="0"/>
        <w:adjustRightInd w:val="0"/>
        <w:ind w:left="360"/>
        <w:jc w:val="both"/>
        <w:rPr>
          <w:b/>
        </w:rPr>
      </w:pPr>
      <w:r w:rsidRPr="00465BC5">
        <w:rPr>
          <w:b/>
        </w:rPr>
        <w:t>Plakat informacyjny</w:t>
      </w:r>
      <w:r>
        <w:rPr>
          <w:b/>
        </w:rPr>
        <w:t>/t</w:t>
      </w:r>
      <w:r w:rsidR="00C24756">
        <w:rPr>
          <w:b/>
        </w:rPr>
        <w:t xml:space="preserve">ablica </w:t>
      </w:r>
      <w:r w:rsidR="00CB68BA">
        <w:rPr>
          <w:b/>
        </w:rPr>
        <w:t>infor</w:t>
      </w:r>
      <w:r w:rsidR="00DB4A0C">
        <w:rPr>
          <w:b/>
        </w:rPr>
        <w:t>macyjna</w:t>
      </w:r>
      <w:r w:rsidR="00465BC5">
        <w:rPr>
          <w:b/>
        </w:rPr>
        <w:t>.</w:t>
      </w:r>
      <w:r w:rsidR="00C24756">
        <w:rPr>
          <w:b/>
        </w:rPr>
        <w:t xml:space="preserve"> </w:t>
      </w:r>
    </w:p>
    <w:p w14:paraId="413E0AF1" w14:textId="77777777" w:rsidR="002A2603" w:rsidRDefault="00F6743A" w:rsidP="00AB100C">
      <w:pPr>
        <w:autoSpaceDE w:val="0"/>
        <w:autoSpaceDN w:val="0"/>
        <w:adjustRightInd w:val="0"/>
        <w:ind w:left="360"/>
        <w:jc w:val="both"/>
      </w:pPr>
      <w:r w:rsidRPr="003003C0">
        <w:t>Podczas przeprowadzania</w:t>
      </w:r>
      <w:r w:rsidR="00C24756">
        <w:t xml:space="preserve"> czynności kontrolnych </w:t>
      </w:r>
      <w:r w:rsidRPr="003003C0">
        <w:t>należy sprawdzić, czy</w:t>
      </w:r>
      <w:r w:rsidR="00465BC5">
        <w:t xml:space="preserve"> beneficjent umieścił dla operacji, która jest dofinansowana ze środków publicznych kwotą </w:t>
      </w:r>
      <w:r w:rsidR="00465BC5">
        <w:rPr>
          <w:b/>
        </w:rPr>
        <w:t>powyżej</w:t>
      </w:r>
      <w:r w:rsidR="00465BC5" w:rsidRPr="00465BC5">
        <w:rPr>
          <w:b/>
        </w:rPr>
        <w:t xml:space="preserve"> 50</w:t>
      </w:r>
      <w:r w:rsidR="00465BC5">
        <w:rPr>
          <w:b/>
        </w:rPr>
        <w:t xml:space="preserve"> tys.</w:t>
      </w:r>
      <w:r w:rsidR="004335F2">
        <w:rPr>
          <w:b/>
        </w:rPr>
        <w:t xml:space="preserve"> euro</w:t>
      </w:r>
      <w:r w:rsidR="00465BC5">
        <w:rPr>
          <w:b/>
        </w:rPr>
        <w:t xml:space="preserve"> i nie większą niż 500 tys.</w:t>
      </w:r>
      <w:r w:rsidR="00465BC5" w:rsidRPr="00465BC5">
        <w:rPr>
          <w:b/>
        </w:rPr>
        <w:t xml:space="preserve"> euro</w:t>
      </w:r>
      <w:r w:rsidR="00895E66">
        <w:rPr>
          <w:b/>
        </w:rPr>
        <w:t xml:space="preserve"> </w:t>
      </w:r>
      <w:r w:rsidR="00895E66">
        <w:t>plakat informacyjny (minimalny rozmiar: A3 – znormalizowany format arkusza o wymiarach 297x420 mm) lub</w:t>
      </w:r>
      <w:r w:rsidR="00465BC5">
        <w:t xml:space="preserve"> tablicę informacyjną</w:t>
      </w:r>
      <w:r w:rsidRPr="00705C9E">
        <w:t xml:space="preserve"> </w:t>
      </w:r>
    </w:p>
    <w:p w14:paraId="0436986B" w14:textId="77777777" w:rsidR="004D4809" w:rsidRDefault="004D4809" w:rsidP="00AB100C">
      <w:pPr>
        <w:autoSpaceDE w:val="0"/>
        <w:autoSpaceDN w:val="0"/>
        <w:adjustRightInd w:val="0"/>
        <w:ind w:left="360"/>
        <w:jc w:val="both"/>
      </w:pPr>
    </w:p>
    <w:p w14:paraId="3D8204AF" w14:textId="77777777" w:rsidR="00F234CA" w:rsidRPr="00F6743A" w:rsidRDefault="00F234CA" w:rsidP="00F234CA">
      <w:pPr>
        <w:autoSpaceDE w:val="0"/>
        <w:autoSpaceDN w:val="0"/>
        <w:adjustRightInd w:val="0"/>
        <w:ind w:left="360"/>
        <w:jc w:val="both"/>
        <w:rPr>
          <w:b/>
        </w:rPr>
      </w:pPr>
      <w:r>
        <w:rPr>
          <w:b/>
        </w:rPr>
        <w:t xml:space="preserve">Tymczasowy bilbord dużego formatu. </w:t>
      </w:r>
    </w:p>
    <w:p w14:paraId="3FFA6FD0" w14:textId="77777777" w:rsidR="00F234CA" w:rsidRDefault="00F234CA" w:rsidP="00F234CA">
      <w:pPr>
        <w:autoSpaceDE w:val="0"/>
        <w:autoSpaceDN w:val="0"/>
        <w:adjustRightInd w:val="0"/>
        <w:ind w:left="360"/>
        <w:jc w:val="both"/>
      </w:pPr>
      <w:r w:rsidRPr="003003C0">
        <w:t>Podczas przeprowadzania</w:t>
      </w:r>
      <w:r>
        <w:t xml:space="preserve"> czynności kontrolnych </w:t>
      </w:r>
      <w:r w:rsidRPr="003003C0">
        <w:t>należy sprawdzić, czy</w:t>
      </w:r>
      <w:r>
        <w:t xml:space="preserve"> beneficjent </w:t>
      </w:r>
      <w:r w:rsidRPr="00F234CA">
        <w:rPr>
          <w:b/>
        </w:rPr>
        <w:t>realizujący</w:t>
      </w:r>
      <w:r>
        <w:t xml:space="preserve"> projekt dofinansowany ze środków publicznych na kwotę </w:t>
      </w:r>
      <w:r w:rsidRPr="00F234CA">
        <w:rPr>
          <w:b/>
        </w:rPr>
        <w:t xml:space="preserve">powyżej 500 tys.  euro </w:t>
      </w:r>
      <w:r>
        <w:t xml:space="preserve">umieścił tymczasowy bilbord dużego formatu. </w:t>
      </w:r>
    </w:p>
    <w:p w14:paraId="05A047EC" w14:textId="77777777" w:rsidR="002A22B2" w:rsidRDefault="002A22B2" w:rsidP="00AB100C">
      <w:pPr>
        <w:autoSpaceDE w:val="0"/>
        <w:autoSpaceDN w:val="0"/>
        <w:adjustRightInd w:val="0"/>
        <w:ind w:left="360"/>
        <w:jc w:val="both"/>
      </w:pPr>
    </w:p>
    <w:p w14:paraId="70F3D58A" w14:textId="77777777" w:rsidR="000556EE" w:rsidRDefault="000556EE" w:rsidP="00F234CA">
      <w:pPr>
        <w:autoSpaceDE w:val="0"/>
        <w:autoSpaceDN w:val="0"/>
        <w:adjustRightInd w:val="0"/>
        <w:ind w:left="360"/>
        <w:jc w:val="both"/>
        <w:rPr>
          <w:b/>
        </w:rPr>
      </w:pPr>
    </w:p>
    <w:p w14:paraId="555400CC" w14:textId="77777777" w:rsidR="00F234CA" w:rsidRPr="00F6743A" w:rsidRDefault="00F234CA" w:rsidP="00F234CA">
      <w:pPr>
        <w:autoSpaceDE w:val="0"/>
        <w:autoSpaceDN w:val="0"/>
        <w:adjustRightInd w:val="0"/>
        <w:ind w:left="360"/>
        <w:jc w:val="both"/>
        <w:rPr>
          <w:b/>
        </w:rPr>
      </w:pPr>
      <w:r>
        <w:rPr>
          <w:b/>
        </w:rPr>
        <w:t xml:space="preserve">Stała tablica/bilbord dużego formatu. </w:t>
      </w:r>
    </w:p>
    <w:p w14:paraId="12AF8115" w14:textId="77777777" w:rsidR="00F234CA" w:rsidRDefault="00F234CA" w:rsidP="00F234CA">
      <w:pPr>
        <w:autoSpaceDE w:val="0"/>
        <w:autoSpaceDN w:val="0"/>
        <w:adjustRightInd w:val="0"/>
        <w:ind w:left="360"/>
        <w:jc w:val="both"/>
      </w:pPr>
      <w:r w:rsidRPr="003003C0">
        <w:t>Podczas przeprowadzania</w:t>
      </w:r>
      <w:r>
        <w:t xml:space="preserve"> czynności kontrolnych </w:t>
      </w:r>
      <w:r w:rsidRPr="003003C0">
        <w:t>należy sprawdzić, czy</w:t>
      </w:r>
      <w:r>
        <w:t xml:space="preserve"> beneficjent który </w:t>
      </w:r>
      <w:r w:rsidRPr="00F234CA">
        <w:rPr>
          <w:b/>
        </w:rPr>
        <w:t>zakończył</w:t>
      </w:r>
      <w:r>
        <w:t xml:space="preserve"> realizację operacji dofinansowanej ze środków publicznych na kwotę </w:t>
      </w:r>
      <w:r w:rsidRPr="00F234CA">
        <w:rPr>
          <w:b/>
        </w:rPr>
        <w:t xml:space="preserve">powyżej 500 tys.  euro </w:t>
      </w:r>
      <w:r>
        <w:t>umieścił s</w:t>
      </w:r>
      <w:r>
        <w:rPr>
          <w:b/>
        </w:rPr>
        <w:t>tałą tablicę/bilbord dużego formatu.</w:t>
      </w:r>
      <w:r>
        <w:t xml:space="preserve"> </w:t>
      </w:r>
    </w:p>
    <w:p w14:paraId="71F7B67A" w14:textId="77777777" w:rsidR="00F234CA" w:rsidRDefault="00F234CA" w:rsidP="00AB100C">
      <w:pPr>
        <w:autoSpaceDE w:val="0"/>
        <w:autoSpaceDN w:val="0"/>
        <w:adjustRightInd w:val="0"/>
        <w:ind w:left="360"/>
        <w:jc w:val="both"/>
      </w:pPr>
    </w:p>
    <w:p w14:paraId="47205AD5" w14:textId="77777777" w:rsidR="00F234CA" w:rsidRDefault="00F234CA" w:rsidP="00AB100C">
      <w:pPr>
        <w:autoSpaceDE w:val="0"/>
        <w:autoSpaceDN w:val="0"/>
        <w:adjustRightInd w:val="0"/>
        <w:ind w:left="360"/>
        <w:jc w:val="both"/>
      </w:pPr>
      <w:r w:rsidRPr="00F234CA">
        <w:t>P</w:t>
      </w:r>
      <w:r>
        <w:t>lakat informacyjny</w:t>
      </w:r>
      <w:r w:rsidRPr="00F234CA">
        <w:t>/</w:t>
      </w:r>
      <w:r>
        <w:t>tablica informacyjna</w:t>
      </w:r>
      <w:r w:rsidRPr="00F234CA">
        <w:t>/</w:t>
      </w:r>
      <w:r>
        <w:t>stała tablica/tymczasowy bilbord dużego formatu/bilbord</w:t>
      </w:r>
      <w:r w:rsidRPr="00F234CA">
        <w:t xml:space="preserve"> dużego formatu</w:t>
      </w:r>
      <w:r>
        <w:t xml:space="preserve"> powinny być wykonane zgodnie z warunkami określonymi w Księdze wizualizacji znaku Programu Rozwoju Obszarów Wiejskich na lata 2014-2020  opublikowanej na stronach Ministerstwa Rolnictwa i Rozwoju Wsi oraz ARiMR</w:t>
      </w:r>
      <w:r w:rsidR="00BA500C">
        <w:t>.</w:t>
      </w:r>
    </w:p>
    <w:p w14:paraId="3F49889A" w14:textId="77777777" w:rsidR="000D0BCD" w:rsidRDefault="000D0BCD" w:rsidP="000D0BCD">
      <w:pPr>
        <w:autoSpaceDE w:val="0"/>
        <w:autoSpaceDN w:val="0"/>
        <w:adjustRightInd w:val="0"/>
        <w:ind w:left="360"/>
        <w:jc w:val="both"/>
      </w:pPr>
    </w:p>
    <w:p w14:paraId="030A5304" w14:textId="77777777" w:rsidR="000D0BCD" w:rsidRDefault="000D0BCD" w:rsidP="000D0BCD">
      <w:pPr>
        <w:autoSpaceDE w:val="0"/>
        <w:autoSpaceDN w:val="0"/>
        <w:adjustRightInd w:val="0"/>
        <w:ind w:left="360"/>
        <w:jc w:val="both"/>
      </w:pPr>
      <w:r>
        <w:t>Beneficjent ma obowiązek umieścić plakat informacyjny</w:t>
      </w:r>
      <w:r w:rsidRPr="00F234CA">
        <w:t>/</w:t>
      </w:r>
      <w:r>
        <w:t>tablicę informacyjną</w:t>
      </w:r>
      <w:r w:rsidRPr="00F234CA">
        <w:t>/</w:t>
      </w:r>
      <w:r>
        <w:t>stałą tablicę/tymczasowy bilbord dużego formatu/bilbord</w:t>
      </w:r>
      <w:r w:rsidRPr="00F234CA">
        <w:t xml:space="preserve"> dużego formatu</w:t>
      </w:r>
      <w:r>
        <w:t xml:space="preserve"> w miejscu łatwo widocznym dla ogółu społeczeństwa. </w:t>
      </w:r>
    </w:p>
    <w:p w14:paraId="3E1F767A" w14:textId="77777777" w:rsidR="00BA500C" w:rsidRDefault="00BA500C" w:rsidP="00AB100C">
      <w:pPr>
        <w:autoSpaceDE w:val="0"/>
        <w:autoSpaceDN w:val="0"/>
        <w:adjustRightInd w:val="0"/>
        <w:ind w:left="360"/>
        <w:jc w:val="both"/>
      </w:pPr>
    </w:p>
    <w:p w14:paraId="5810FEBD" w14:textId="77777777" w:rsidR="00557F86" w:rsidRDefault="00BA500C" w:rsidP="00557F86">
      <w:pPr>
        <w:autoSpaceDE w:val="0"/>
        <w:autoSpaceDN w:val="0"/>
        <w:adjustRightInd w:val="0"/>
        <w:ind w:left="360"/>
        <w:jc w:val="both"/>
      </w:pPr>
      <w:r>
        <w:t>Do wyliczenia wartości całkowitego wsparcia publicznego w euro stosuje się kurs euro w stosunku do złotego, obowiązujący na dzień złożenia wniosku o płatność zgodnie z rozporządzeniem Prezesa Rady Ministrów w sprawie średniego kursu złotego w stosunku do euro stanowiącego podstawę przeliczenia wartości zamówień publicznych</w:t>
      </w:r>
      <w:r w:rsidR="0076589A">
        <w:t>.</w:t>
      </w:r>
    </w:p>
    <w:p w14:paraId="1F097007" w14:textId="77777777" w:rsidR="0076589A" w:rsidRDefault="0076589A" w:rsidP="00557F86">
      <w:pPr>
        <w:autoSpaceDE w:val="0"/>
        <w:autoSpaceDN w:val="0"/>
        <w:adjustRightInd w:val="0"/>
        <w:ind w:left="360"/>
        <w:jc w:val="both"/>
      </w:pPr>
    </w:p>
    <w:p w14:paraId="481B8E70" w14:textId="77777777" w:rsidR="0076589A" w:rsidRDefault="0076589A" w:rsidP="00557F86">
      <w:pPr>
        <w:autoSpaceDE w:val="0"/>
        <w:autoSpaceDN w:val="0"/>
        <w:adjustRightInd w:val="0"/>
        <w:ind w:left="360"/>
        <w:jc w:val="both"/>
        <w:rPr>
          <w:b/>
        </w:rPr>
      </w:pPr>
      <w:r w:rsidRPr="00BA500C">
        <w:lastRenderedPageBreak/>
        <w:t>Także beneficjenci, którzy uzyskali dofinansowanie poniżej 500 tys. euro mogą umieszczać stałe tablice lub bilbordy dużego formatu przy swoich projektach</w:t>
      </w:r>
      <w:r w:rsidR="00F87F13">
        <w:t>.</w:t>
      </w:r>
    </w:p>
    <w:p w14:paraId="64344CFB" w14:textId="77777777" w:rsidR="008A3C8E" w:rsidRPr="00E345D9" w:rsidRDefault="008A3C8E" w:rsidP="001F0170">
      <w:pPr>
        <w:widowControl w:val="0"/>
        <w:tabs>
          <w:tab w:val="left" w:pos="426"/>
          <w:tab w:val="left" w:pos="993"/>
        </w:tabs>
        <w:adjustRightInd w:val="0"/>
        <w:spacing w:before="120" w:after="120"/>
        <w:ind w:left="1434"/>
        <w:jc w:val="both"/>
        <w:textAlignment w:val="baseline"/>
        <w:rPr>
          <w:u w:val="single"/>
        </w:rPr>
      </w:pPr>
    </w:p>
    <w:p w14:paraId="457A2169" w14:textId="77777777" w:rsidR="002A5486" w:rsidRDefault="00C53AD7" w:rsidP="001F0170">
      <w:pPr>
        <w:widowControl w:val="0"/>
        <w:numPr>
          <w:ilvl w:val="0"/>
          <w:numId w:val="1"/>
        </w:numPr>
        <w:tabs>
          <w:tab w:val="left" w:pos="426"/>
          <w:tab w:val="left" w:pos="993"/>
        </w:tabs>
        <w:adjustRightInd w:val="0"/>
        <w:spacing w:before="120" w:after="120"/>
        <w:ind w:hanging="1434"/>
        <w:jc w:val="both"/>
        <w:textAlignment w:val="baseline"/>
        <w:rPr>
          <w:u w:val="single"/>
        </w:rPr>
      </w:pPr>
      <w:r>
        <w:rPr>
          <w:bCs/>
          <w:u w:val="single"/>
        </w:rPr>
        <w:t>P</w:t>
      </w:r>
      <w:r w:rsidR="00E466F0" w:rsidRPr="00E466F0">
        <w:rPr>
          <w:bCs/>
          <w:u w:val="single"/>
        </w:rPr>
        <w:t>rzechow</w:t>
      </w:r>
      <w:r>
        <w:rPr>
          <w:bCs/>
          <w:u w:val="single"/>
        </w:rPr>
        <w:t>ywanie</w:t>
      </w:r>
      <w:r w:rsidR="00E466F0" w:rsidRPr="00E466F0">
        <w:rPr>
          <w:bCs/>
          <w:u w:val="single"/>
        </w:rPr>
        <w:t xml:space="preserve"> dokumentacj</w:t>
      </w:r>
      <w:r>
        <w:rPr>
          <w:bCs/>
          <w:u w:val="single"/>
        </w:rPr>
        <w:t>i</w:t>
      </w:r>
      <w:r w:rsidR="00E466F0" w:rsidRPr="00E466F0">
        <w:rPr>
          <w:bCs/>
          <w:u w:val="single"/>
        </w:rPr>
        <w:t xml:space="preserve"> związan</w:t>
      </w:r>
      <w:r>
        <w:rPr>
          <w:bCs/>
          <w:u w:val="single"/>
        </w:rPr>
        <w:t>ej</w:t>
      </w:r>
      <w:r w:rsidR="00E466F0" w:rsidRPr="00E466F0">
        <w:rPr>
          <w:bCs/>
          <w:u w:val="single"/>
        </w:rPr>
        <w:t xml:space="preserve"> z </w:t>
      </w:r>
      <w:r w:rsidR="00FD5069">
        <w:rPr>
          <w:bCs/>
          <w:u w:val="single"/>
        </w:rPr>
        <w:t>przyznaną pomocą</w:t>
      </w:r>
      <w:r w:rsidR="00E466F0" w:rsidRPr="00E466F0">
        <w:rPr>
          <w:bCs/>
          <w:u w:val="single"/>
        </w:rPr>
        <w:t>.</w:t>
      </w:r>
    </w:p>
    <w:p w14:paraId="79608605" w14:textId="77777777" w:rsidR="008E0467" w:rsidRDefault="00F6743A" w:rsidP="008E0467">
      <w:pPr>
        <w:widowControl w:val="0"/>
        <w:tabs>
          <w:tab w:val="left" w:pos="426"/>
          <w:tab w:val="left" w:pos="993"/>
        </w:tabs>
        <w:adjustRightInd w:val="0"/>
        <w:spacing w:before="120" w:after="120"/>
        <w:ind w:left="426"/>
        <w:jc w:val="both"/>
        <w:textAlignment w:val="baseline"/>
        <w:rPr>
          <w:bCs/>
        </w:rPr>
      </w:pPr>
      <w:r>
        <w:rPr>
          <w:bCs/>
        </w:rPr>
        <w:t>Beneficjent zobowiązany jest do przechowywania dokumentacji związanej</w:t>
      </w:r>
      <w:r w:rsidRPr="00E3388E">
        <w:rPr>
          <w:bCs/>
        </w:rPr>
        <w:t xml:space="preserve"> z realizacją operacji</w:t>
      </w:r>
      <w:r>
        <w:rPr>
          <w:bCs/>
        </w:rPr>
        <w:t xml:space="preserve"> (oryginały dokumentów, z wyłączeniem tych, które </w:t>
      </w:r>
      <w:r w:rsidR="00C870AB">
        <w:rPr>
          <w:bCs/>
        </w:rPr>
        <w:t>b</w:t>
      </w:r>
      <w:r w:rsidR="007C6170" w:rsidRPr="007C6170">
        <w:rPr>
          <w:bCs/>
        </w:rPr>
        <w:t>eneficjent ma obowiązek złożyć w oryginale do SW</w:t>
      </w:r>
      <w:r w:rsidRPr="00634955">
        <w:rPr>
          <w:bCs/>
        </w:rPr>
        <w:t>).</w:t>
      </w:r>
      <w:r>
        <w:rPr>
          <w:bCs/>
        </w:rPr>
        <w:t xml:space="preserve"> Należy zweryfikować</w:t>
      </w:r>
      <w:r w:rsidR="00B25102">
        <w:rPr>
          <w:bCs/>
        </w:rPr>
        <w:t>,</w:t>
      </w:r>
      <w:r>
        <w:rPr>
          <w:bCs/>
        </w:rPr>
        <w:t xml:space="preserve"> czy </w:t>
      </w:r>
      <w:r w:rsidR="00C870AB">
        <w:rPr>
          <w:bCs/>
        </w:rPr>
        <w:t>b</w:t>
      </w:r>
      <w:r>
        <w:rPr>
          <w:bCs/>
        </w:rPr>
        <w:t>eneficjent przechowuje dokumentacj</w:t>
      </w:r>
      <w:r w:rsidR="008C6237">
        <w:rPr>
          <w:bCs/>
        </w:rPr>
        <w:t>ę</w:t>
      </w:r>
      <w:r>
        <w:rPr>
          <w:bCs/>
        </w:rPr>
        <w:t xml:space="preserve"> związan</w:t>
      </w:r>
      <w:r w:rsidR="00DD0AD4">
        <w:rPr>
          <w:bCs/>
        </w:rPr>
        <w:t>ą</w:t>
      </w:r>
      <w:r>
        <w:rPr>
          <w:bCs/>
        </w:rPr>
        <w:t xml:space="preserve"> z </w:t>
      </w:r>
      <w:r w:rsidR="00FD5069">
        <w:rPr>
          <w:bCs/>
        </w:rPr>
        <w:t>przyznaną pomocą do dnia, w którym upłynie 5 lat od dnia wypłaty płatności końcowej.</w:t>
      </w:r>
      <w:r>
        <w:rPr>
          <w:bCs/>
        </w:rPr>
        <w:t xml:space="preserve"> </w:t>
      </w:r>
    </w:p>
    <w:p w14:paraId="7D0440B3" w14:textId="39493398" w:rsidR="001038FC" w:rsidRDefault="001038FC" w:rsidP="001038FC">
      <w:pPr>
        <w:pStyle w:val="Akapitzlist"/>
        <w:numPr>
          <w:ilvl w:val="0"/>
          <w:numId w:val="1"/>
        </w:numPr>
        <w:tabs>
          <w:tab w:val="clear" w:pos="1434"/>
          <w:tab w:val="num" w:pos="426"/>
        </w:tabs>
        <w:ind w:left="567" w:hanging="567"/>
        <w:jc w:val="both"/>
        <w:rPr>
          <w:u w:val="single"/>
        </w:rPr>
      </w:pPr>
      <w:r>
        <w:rPr>
          <w:u w:val="single"/>
        </w:rPr>
        <w:t>Niefinansowanie</w:t>
      </w:r>
      <w:r w:rsidRPr="001038FC">
        <w:rPr>
          <w:u w:val="single"/>
        </w:rPr>
        <w:t xml:space="preserve"> kosztów kwalifikowanych operacji z innych środków publicznych</w:t>
      </w:r>
      <w:r>
        <w:rPr>
          <w:u w:val="single"/>
        </w:rPr>
        <w:t>.</w:t>
      </w:r>
    </w:p>
    <w:p w14:paraId="629AD04B" w14:textId="77777777" w:rsidR="001038FC" w:rsidRPr="006A2F8B" w:rsidRDefault="001038FC" w:rsidP="001038FC">
      <w:pPr>
        <w:pStyle w:val="Akapitzlist"/>
        <w:ind w:left="426"/>
        <w:jc w:val="both"/>
      </w:pPr>
      <w:r>
        <w:t xml:space="preserve">Należy zweryfikować, czy dokumenty finansowo-księgowe oraz ewentualne zapisy systemu finansowo-księgowego nie wskazują na fakt finansowania kosztów kwalifikowanych operacji z innych środków publicznych. </w:t>
      </w:r>
    </w:p>
    <w:p w14:paraId="6835A582" w14:textId="77777777" w:rsidR="001038FC" w:rsidRDefault="001038FC" w:rsidP="001038FC">
      <w:pPr>
        <w:tabs>
          <w:tab w:val="left" w:pos="426"/>
        </w:tabs>
        <w:ind w:left="426"/>
        <w:jc w:val="both"/>
      </w:pPr>
      <w:r>
        <w:t xml:space="preserve">W przypadku wykrycia takiego finansowania w Liście kontrolnej </w:t>
      </w:r>
      <w:r w:rsidRPr="00923ACE">
        <w:t xml:space="preserve">należy </w:t>
      </w:r>
      <w:r w:rsidRPr="000D5375">
        <w:t xml:space="preserve">zaznaczyć </w:t>
      </w:r>
      <w:r>
        <w:t xml:space="preserve">odpowiedź </w:t>
      </w:r>
      <w:r w:rsidRPr="000D5375">
        <w:t>NIE i odnotować ten fakt w polu „Uwagi</w:t>
      </w:r>
      <w:r>
        <w:t xml:space="preserve"> kontrolujących</w:t>
      </w:r>
      <w:r w:rsidRPr="000D5375">
        <w:t xml:space="preserve">”.  </w:t>
      </w:r>
    </w:p>
    <w:p w14:paraId="6873B08E" w14:textId="77777777" w:rsidR="001038FC" w:rsidRDefault="001038FC" w:rsidP="001F0170">
      <w:pPr>
        <w:pStyle w:val="Akapitzlist"/>
        <w:ind w:left="567"/>
        <w:jc w:val="both"/>
        <w:rPr>
          <w:u w:val="single"/>
        </w:rPr>
      </w:pPr>
    </w:p>
    <w:p w14:paraId="7F9A71B8" w14:textId="12A7FF01" w:rsidR="00FA0FEC" w:rsidRDefault="001038FC" w:rsidP="001F0170">
      <w:pPr>
        <w:pStyle w:val="Akapitzlist"/>
        <w:numPr>
          <w:ilvl w:val="0"/>
          <w:numId w:val="1"/>
        </w:numPr>
        <w:tabs>
          <w:tab w:val="clear" w:pos="1434"/>
          <w:tab w:val="left" w:pos="142"/>
          <w:tab w:val="left" w:pos="426"/>
          <w:tab w:val="left" w:pos="851"/>
        </w:tabs>
        <w:ind w:left="426" w:hanging="426"/>
        <w:jc w:val="both"/>
      </w:pPr>
      <w:r w:rsidRPr="000E3073">
        <w:rPr>
          <w:u w:val="single"/>
        </w:rPr>
        <w:t>Beneficjent osiągnął co najmniej 30 % zakładanego w biznesplanie ilościowego i wartościowego poziomu sprzedaży produktów lub usług</w:t>
      </w:r>
      <w:r w:rsidRPr="001038FC">
        <w:rPr>
          <w:u w:val="single"/>
        </w:rPr>
        <w:t xml:space="preserve">. </w:t>
      </w:r>
    </w:p>
    <w:p w14:paraId="67A4FE55" w14:textId="77777777" w:rsidR="001038FC" w:rsidRDefault="001038FC" w:rsidP="006A2F8B">
      <w:pPr>
        <w:pStyle w:val="Akapitzlist"/>
        <w:ind w:left="426"/>
        <w:jc w:val="both"/>
      </w:pPr>
    </w:p>
    <w:p w14:paraId="734AF929" w14:textId="1E753178" w:rsidR="001038FC" w:rsidRDefault="001038FC" w:rsidP="001F0170">
      <w:pPr>
        <w:pStyle w:val="Akapitzlist"/>
        <w:ind w:left="426"/>
        <w:jc w:val="both"/>
      </w:pPr>
      <w:r w:rsidRPr="001038FC">
        <w:t>Podczas kontroli ex post przeprowadzanej w terminie późniejszym niż 1 rok od</w:t>
      </w:r>
      <w:r>
        <w:t xml:space="preserve"> dnia</w:t>
      </w:r>
      <w:r w:rsidRPr="001038FC">
        <w:t xml:space="preserve"> wypłaty </w:t>
      </w:r>
      <w:r>
        <w:t xml:space="preserve">płatności końcowej </w:t>
      </w:r>
      <w:r w:rsidRPr="001038FC">
        <w:t>pomocy podczas czynności kontrolnych należy sprawdzić czy Beneficjent osiągnął co najmniej 30 % zakładanego w biznesplanie, stanowiącym załącznik nr 1 do umowy, ilościowego i wartościowego poziomu sprzedaży produktów lub usług. Weryfikację powyższego należy przeprowadzić na podstawie dokumentów wystawionych przez Beneficjenta potwierdzających sprzedaż produktów lub usług.</w:t>
      </w:r>
    </w:p>
    <w:p w14:paraId="5E72D495" w14:textId="082AA5C0" w:rsidR="001038FC" w:rsidRDefault="001038FC" w:rsidP="001F0170">
      <w:pPr>
        <w:pStyle w:val="Akapitzlist"/>
        <w:ind w:left="426"/>
        <w:jc w:val="both"/>
      </w:pPr>
      <w:r>
        <w:t>Jako ślad rewizyjny przeprowadzonych czynności należy sporządzić zdjęcia/kopie weryfikowanych dokumentów.</w:t>
      </w:r>
    </w:p>
    <w:p w14:paraId="0464917E" w14:textId="6C93FB35" w:rsidR="00234C12" w:rsidRDefault="001038FC" w:rsidP="001F0170">
      <w:pPr>
        <w:pStyle w:val="Akapitzlist"/>
        <w:ind w:left="426"/>
        <w:jc w:val="both"/>
      </w:pPr>
      <w:r>
        <w:t xml:space="preserve">Podczas czynności kontrolnych dokonywanych wcześniej niż 1 rok od dnia wypłaty płatności końcowej w liście kontrolnej należy zaznaczyć odpowiedź „Nie dotyczy”. </w:t>
      </w:r>
      <w:r w:rsidR="00996E09" w:rsidRPr="000D5375">
        <w:t xml:space="preserve"> </w:t>
      </w:r>
    </w:p>
    <w:p w14:paraId="03D0D190" w14:textId="77777777" w:rsidR="001038FC" w:rsidRDefault="001038FC">
      <w:pPr>
        <w:tabs>
          <w:tab w:val="left" w:pos="426"/>
        </w:tabs>
        <w:ind w:left="426"/>
        <w:jc w:val="both"/>
      </w:pPr>
    </w:p>
    <w:p w14:paraId="212E31B1" w14:textId="77777777" w:rsidR="00234C12" w:rsidRDefault="00234C12">
      <w:pPr>
        <w:pStyle w:val="Akapitzlist"/>
        <w:ind w:left="0"/>
        <w:jc w:val="both"/>
        <w:rPr>
          <w:i/>
        </w:rPr>
      </w:pPr>
    </w:p>
    <w:p w14:paraId="04351F82" w14:textId="77777777" w:rsidR="00B3693D" w:rsidRPr="00B3693D" w:rsidRDefault="00B3693D" w:rsidP="00B3693D">
      <w:pPr>
        <w:autoSpaceDE w:val="0"/>
        <w:autoSpaceDN w:val="0"/>
        <w:adjustRightInd w:val="0"/>
        <w:rPr>
          <w:color w:val="000000"/>
        </w:rPr>
      </w:pPr>
    </w:p>
    <w:p w14:paraId="0506674B" w14:textId="77777777" w:rsidR="00537C0C" w:rsidRDefault="00537C0C" w:rsidP="001F0170">
      <w:pPr>
        <w:widowControl w:val="0"/>
        <w:adjustRightInd w:val="0"/>
        <w:spacing w:before="120" w:after="120"/>
        <w:ind w:left="284"/>
        <w:jc w:val="both"/>
        <w:textAlignment w:val="baseline"/>
      </w:pPr>
    </w:p>
    <w:sectPr w:rsidR="00537C0C" w:rsidSect="00C4424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6EB83" w14:textId="77777777" w:rsidR="000742C3" w:rsidRDefault="000742C3">
      <w:r>
        <w:separator/>
      </w:r>
    </w:p>
  </w:endnote>
  <w:endnote w:type="continuationSeparator" w:id="0">
    <w:p w14:paraId="117BED9B" w14:textId="77777777" w:rsidR="000742C3" w:rsidRDefault="0007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3070"/>
      <w:gridCol w:w="3071"/>
      <w:gridCol w:w="3071"/>
    </w:tblGrid>
    <w:tr w:rsidR="000556EE" w:rsidRPr="00FD4E86" w14:paraId="7CC92119" w14:textId="77777777">
      <w:tc>
        <w:tcPr>
          <w:tcW w:w="3070" w:type="dxa"/>
          <w:tcBorders>
            <w:top w:val="single" w:sz="4" w:space="0" w:color="auto"/>
          </w:tcBorders>
        </w:tcPr>
        <w:p w14:paraId="3C61A710" w14:textId="041914B2" w:rsidR="000556EE" w:rsidRPr="00FD4E86" w:rsidRDefault="000556EE" w:rsidP="00BA633D">
          <w:pPr>
            <w:pStyle w:val="Stopka"/>
            <w:ind w:right="357"/>
            <w:jc w:val="center"/>
            <w:rPr>
              <w:b/>
              <w:sz w:val="18"/>
              <w:szCs w:val="18"/>
            </w:rPr>
          </w:pPr>
          <w:r w:rsidRPr="00FD4E86">
            <w:rPr>
              <w:b/>
              <w:sz w:val="18"/>
              <w:szCs w:val="18"/>
            </w:rPr>
            <w:t>3.</w:t>
          </w:r>
          <w:r w:rsidR="00C20EAE">
            <w:rPr>
              <w:b/>
              <w:sz w:val="18"/>
              <w:szCs w:val="18"/>
            </w:rPr>
            <w:t>3</w:t>
          </w:r>
          <w:r w:rsidR="001973B3">
            <w:rPr>
              <w:b/>
              <w:sz w:val="18"/>
              <w:szCs w:val="18"/>
            </w:rPr>
            <w:t>4</w:t>
          </w:r>
        </w:p>
        <w:p w14:paraId="0952D60D" w14:textId="77777777" w:rsidR="000556EE" w:rsidRPr="00FD4E86" w:rsidRDefault="000556EE" w:rsidP="00FD4E86">
          <w:pPr>
            <w:pStyle w:val="Stopka"/>
            <w:ind w:right="357"/>
            <w:jc w:val="center"/>
            <w:rPr>
              <w:sz w:val="18"/>
              <w:szCs w:val="18"/>
            </w:rPr>
          </w:pPr>
        </w:p>
      </w:tc>
      <w:tc>
        <w:tcPr>
          <w:tcW w:w="3071" w:type="dxa"/>
          <w:tcBorders>
            <w:top w:val="single" w:sz="4" w:space="0" w:color="auto"/>
          </w:tcBorders>
        </w:tcPr>
        <w:p w14:paraId="49EA5DE7" w14:textId="44AFE3DB" w:rsidR="000556EE" w:rsidRPr="00FD4E86" w:rsidRDefault="0083385C" w:rsidP="00A9110A">
          <w:pPr>
            <w:pStyle w:val="Stopka"/>
            <w:ind w:right="357"/>
            <w:jc w:val="center"/>
            <w:rPr>
              <w:sz w:val="18"/>
              <w:szCs w:val="18"/>
            </w:rPr>
          </w:pPr>
          <w:r>
            <w:rPr>
              <w:b/>
              <w:sz w:val="18"/>
              <w:szCs w:val="18"/>
            </w:rPr>
            <w:t>KP-611-344-ARiMR/</w:t>
          </w:r>
          <w:r w:rsidR="00597905">
            <w:rPr>
              <w:b/>
              <w:sz w:val="18"/>
              <w:szCs w:val="18"/>
            </w:rPr>
            <w:t>4</w:t>
          </w:r>
          <w:r>
            <w:rPr>
              <w:b/>
              <w:sz w:val="18"/>
              <w:szCs w:val="18"/>
            </w:rPr>
            <w:t>/</w:t>
          </w:r>
          <w:r w:rsidR="00A9110A">
            <w:rPr>
              <w:b/>
              <w:sz w:val="18"/>
              <w:szCs w:val="18"/>
            </w:rPr>
            <w:t>z</w:t>
          </w:r>
          <w:bookmarkStart w:id="0" w:name="_GoBack"/>
          <w:bookmarkEnd w:id="0"/>
          <w:r>
            <w:rPr>
              <w:b/>
              <w:sz w:val="18"/>
              <w:szCs w:val="18"/>
            </w:rPr>
            <w:br/>
          </w:r>
          <w:r w:rsidR="000556EE" w:rsidRPr="00FD4E86">
            <w:rPr>
              <w:b/>
              <w:sz w:val="18"/>
              <w:szCs w:val="18"/>
            </w:rPr>
            <w:t xml:space="preserve">Strona </w:t>
          </w:r>
          <w:r w:rsidR="00E511D8" w:rsidRPr="00FD4E86">
            <w:rPr>
              <w:b/>
              <w:sz w:val="18"/>
              <w:szCs w:val="18"/>
            </w:rPr>
            <w:fldChar w:fldCharType="begin"/>
          </w:r>
          <w:r w:rsidR="000556EE" w:rsidRPr="00FD4E86">
            <w:rPr>
              <w:b/>
              <w:sz w:val="18"/>
              <w:szCs w:val="18"/>
            </w:rPr>
            <w:instrText xml:space="preserve"> PAGE </w:instrText>
          </w:r>
          <w:r w:rsidR="00E511D8" w:rsidRPr="00FD4E86">
            <w:rPr>
              <w:b/>
              <w:sz w:val="18"/>
              <w:szCs w:val="18"/>
            </w:rPr>
            <w:fldChar w:fldCharType="separate"/>
          </w:r>
          <w:r w:rsidR="00A9110A">
            <w:rPr>
              <w:b/>
              <w:noProof/>
              <w:sz w:val="18"/>
              <w:szCs w:val="18"/>
            </w:rPr>
            <w:t>2</w:t>
          </w:r>
          <w:r w:rsidR="00E511D8" w:rsidRPr="00FD4E86">
            <w:rPr>
              <w:b/>
              <w:sz w:val="18"/>
              <w:szCs w:val="18"/>
            </w:rPr>
            <w:fldChar w:fldCharType="end"/>
          </w:r>
          <w:r w:rsidR="000556EE" w:rsidRPr="00FD4E86">
            <w:rPr>
              <w:b/>
              <w:sz w:val="18"/>
              <w:szCs w:val="18"/>
            </w:rPr>
            <w:t xml:space="preserve"> z </w:t>
          </w:r>
          <w:r w:rsidR="00E511D8" w:rsidRPr="00FD4E86">
            <w:rPr>
              <w:b/>
              <w:sz w:val="18"/>
              <w:szCs w:val="18"/>
            </w:rPr>
            <w:fldChar w:fldCharType="begin"/>
          </w:r>
          <w:r w:rsidR="000556EE" w:rsidRPr="00FD4E86">
            <w:rPr>
              <w:b/>
              <w:sz w:val="18"/>
              <w:szCs w:val="18"/>
            </w:rPr>
            <w:instrText xml:space="preserve"> NUMPAGES </w:instrText>
          </w:r>
          <w:r w:rsidR="00E511D8" w:rsidRPr="00FD4E86">
            <w:rPr>
              <w:b/>
              <w:sz w:val="18"/>
              <w:szCs w:val="18"/>
            </w:rPr>
            <w:fldChar w:fldCharType="separate"/>
          </w:r>
          <w:r w:rsidR="00A9110A">
            <w:rPr>
              <w:b/>
              <w:noProof/>
              <w:sz w:val="18"/>
              <w:szCs w:val="18"/>
            </w:rPr>
            <w:t>12</w:t>
          </w:r>
          <w:r w:rsidR="00E511D8" w:rsidRPr="00FD4E86">
            <w:rPr>
              <w:b/>
              <w:sz w:val="18"/>
              <w:szCs w:val="18"/>
            </w:rPr>
            <w:fldChar w:fldCharType="end"/>
          </w:r>
        </w:p>
      </w:tc>
      <w:tc>
        <w:tcPr>
          <w:tcW w:w="3071" w:type="dxa"/>
          <w:tcBorders>
            <w:top w:val="single" w:sz="4" w:space="0" w:color="auto"/>
          </w:tcBorders>
        </w:tcPr>
        <w:p w14:paraId="3F215510" w14:textId="77777777" w:rsidR="000556EE" w:rsidRDefault="000556EE" w:rsidP="005448E6">
          <w:pPr>
            <w:pStyle w:val="Stopka"/>
            <w:ind w:right="357"/>
            <w:jc w:val="center"/>
            <w:rPr>
              <w:b/>
              <w:sz w:val="18"/>
              <w:szCs w:val="18"/>
            </w:rPr>
          </w:pPr>
        </w:p>
      </w:tc>
    </w:tr>
  </w:tbl>
  <w:p w14:paraId="4B07B790" w14:textId="77777777" w:rsidR="000556EE" w:rsidRDefault="000556E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3070"/>
      <w:gridCol w:w="3071"/>
      <w:gridCol w:w="3071"/>
    </w:tblGrid>
    <w:tr w:rsidR="000556EE" w:rsidRPr="00FD4E86" w14:paraId="35D5C67D" w14:textId="77777777">
      <w:tc>
        <w:tcPr>
          <w:tcW w:w="3070" w:type="dxa"/>
          <w:tcBorders>
            <w:top w:val="single" w:sz="4" w:space="0" w:color="auto"/>
          </w:tcBorders>
        </w:tcPr>
        <w:p w14:paraId="390C3814" w14:textId="77777777" w:rsidR="000556EE" w:rsidRDefault="000556EE" w:rsidP="005448E6">
          <w:pPr>
            <w:pStyle w:val="Stopka"/>
            <w:ind w:right="357"/>
            <w:jc w:val="center"/>
            <w:rPr>
              <w:sz w:val="18"/>
              <w:szCs w:val="18"/>
            </w:rPr>
          </w:pPr>
        </w:p>
      </w:tc>
      <w:tc>
        <w:tcPr>
          <w:tcW w:w="3071" w:type="dxa"/>
          <w:tcBorders>
            <w:top w:val="single" w:sz="4" w:space="0" w:color="auto"/>
          </w:tcBorders>
        </w:tcPr>
        <w:p w14:paraId="24D03442" w14:textId="3838CA48" w:rsidR="0083385C" w:rsidRDefault="0083385C" w:rsidP="0083385C">
          <w:pPr>
            <w:pStyle w:val="Stopka"/>
            <w:jc w:val="center"/>
            <w:rPr>
              <w:b/>
              <w:sz w:val="18"/>
              <w:szCs w:val="18"/>
            </w:rPr>
          </w:pPr>
          <w:r>
            <w:rPr>
              <w:b/>
              <w:sz w:val="18"/>
              <w:szCs w:val="18"/>
            </w:rPr>
            <w:t>KP-611-344-ARiMR/</w:t>
          </w:r>
          <w:r w:rsidR="00597905">
            <w:rPr>
              <w:b/>
              <w:sz w:val="18"/>
              <w:szCs w:val="18"/>
            </w:rPr>
            <w:t>4</w:t>
          </w:r>
          <w:r w:rsidR="0035546A">
            <w:rPr>
              <w:b/>
              <w:sz w:val="18"/>
              <w:szCs w:val="18"/>
            </w:rPr>
            <w:t>/</w:t>
          </w:r>
          <w:r w:rsidR="00A9110A">
            <w:rPr>
              <w:b/>
              <w:sz w:val="18"/>
              <w:szCs w:val="18"/>
            </w:rPr>
            <w:t>z</w:t>
          </w:r>
        </w:p>
        <w:p w14:paraId="62717C0D" w14:textId="77777777" w:rsidR="000556EE" w:rsidRPr="00FD4E86" w:rsidRDefault="000556EE" w:rsidP="00FD4E86">
          <w:pPr>
            <w:pStyle w:val="Stopka"/>
            <w:ind w:right="357"/>
            <w:jc w:val="center"/>
            <w:rPr>
              <w:sz w:val="18"/>
              <w:szCs w:val="18"/>
            </w:rPr>
          </w:pPr>
          <w:r w:rsidRPr="00FD4E86">
            <w:rPr>
              <w:b/>
              <w:sz w:val="18"/>
              <w:szCs w:val="18"/>
            </w:rPr>
            <w:t xml:space="preserve">Strona </w:t>
          </w:r>
          <w:r w:rsidR="00E511D8" w:rsidRPr="00FD4E86">
            <w:rPr>
              <w:b/>
              <w:sz w:val="18"/>
              <w:szCs w:val="18"/>
            </w:rPr>
            <w:fldChar w:fldCharType="begin"/>
          </w:r>
          <w:r w:rsidRPr="00FD4E86">
            <w:rPr>
              <w:b/>
              <w:sz w:val="18"/>
              <w:szCs w:val="18"/>
            </w:rPr>
            <w:instrText xml:space="preserve"> PAGE </w:instrText>
          </w:r>
          <w:r w:rsidR="00E511D8" w:rsidRPr="00FD4E86">
            <w:rPr>
              <w:b/>
              <w:sz w:val="18"/>
              <w:szCs w:val="18"/>
            </w:rPr>
            <w:fldChar w:fldCharType="separate"/>
          </w:r>
          <w:r w:rsidR="00A9110A">
            <w:rPr>
              <w:b/>
              <w:noProof/>
              <w:sz w:val="18"/>
              <w:szCs w:val="18"/>
            </w:rPr>
            <w:t>1</w:t>
          </w:r>
          <w:r w:rsidR="00E511D8" w:rsidRPr="00FD4E86">
            <w:rPr>
              <w:b/>
              <w:sz w:val="18"/>
              <w:szCs w:val="18"/>
            </w:rPr>
            <w:fldChar w:fldCharType="end"/>
          </w:r>
          <w:r w:rsidRPr="00FD4E86">
            <w:rPr>
              <w:b/>
              <w:sz w:val="18"/>
              <w:szCs w:val="18"/>
            </w:rPr>
            <w:t xml:space="preserve"> z </w:t>
          </w:r>
          <w:r w:rsidR="00E511D8" w:rsidRPr="00FD4E86">
            <w:rPr>
              <w:b/>
              <w:sz w:val="18"/>
              <w:szCs w:val="18"/>
            </w:rPr>
            <w:fldChar w:fldCharType="begin"/>
          </w:r>
          <w:r w:rsidRPr="00FD4E86">
            <w:rPr>
              <w:b/>
              <w:sz w:val="18"/>
              <w:szCs w:val="18"/>
            </w:rPr>
            <w:instrText xml:space="preserve"> NUMPAGES </w:instrText>
          </w:r>
          <w:r w:rsidR="00E511D8" w:rsidRPr="00FD4E86">
            <w:rPr>
              <w:b/>
              <w:sz w:val="18"/>
              <w:szCs w:val="18"/>
            </w:rPr>
            <w:fldChar w:fldCharType="separate"/>
          </w:r>
          <w:r w:rsidR="00A9110A">
            <w:rPr>
              <w:b/>
              <w:noProof/>
              <w:sz w:val="18"/>
              <w:szCs w:val="18"/>
            </w:rPr>
            <w:t>12</w:t>
          </w:r>
          <w:r w:rsidR="00E511D8" w:rsidRPr="00FD4E86">
            <w:rPr>
              <w:b/>
              <w:sz w:val="18"/>
              <w:szCs w:val="18"/>
            </w:rPr>
            <w:fldChar w:fldCharType="end"/>
          </w:r>
        </w:p>
      </w:tc>
      <w:tc>
        <w:tcPr>
          <w:tcW w:w="3071" w:type="dxa"/>
          <w:tcBorders>
            <w:top w:val="single" w:sz="4" w:space="0" w:color="auto"/>
          </w:tcBorders>
        </w:tcPr>
        <w:p w14:paraId="3AD26E14" w14:textId="18C85B21" w:rsidR="000556EE" w:rsidRPr="00FD4E86" w:rsidRDefault="000556EE">
          <w:pPr>
            <w:pStyle w:val="Stopka"/>
            <w:ind w:right="357"/>
            <w:jc w:val="center"/>
            <w:rPr>
              <w:b/>
              <w:sz w:val="18"/>
              <w:szCs w:val="18"/>
            </w:rPr>
          </w:pPr>
          <w:r w:rsidRPr="00FD4E86">
            <w:rPr>
              <w:b/>
              <w:sz w:val="18"/>
              <w:szCs w:val="18"/>
            </w:rPr>
            <w:t>3.</w:t>
          </w:r>
          <w:r w:rsidR="00C20EAE">
            <w:rPr>
              <w:b/>
              <w:sz w:val="18"/>
              <w:szCs w:val="18"/>
            </w:rPr>
            <w:t>3</w:t>
          </w:r>
          <w:r w:rsidR="001973B3">
            <w:rPr>
              <w:b/>
              <w:sz w:val="18"/>
              <w:szCs w:val="18"/>
            </w:rPr>
            <w:t>4</w:t>
          </w:r>
        </w:p>
      </w:tc>
    </w:tr>
  </w:tbl>
  <w:p w14:paraId="652C7F5A" w14:textId="77777777" w:rsidR="000556EE" w:rsidRDefault="000556EE">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156A1" w14:textId="77777777" w:rsidR="001A6A1A" w:rsidRDefault="001A6A1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26EDA" w14:textId="77777777" w:rsidR="000742C3" w:rsidRDefault="000742C3">
      <w:r>
        <w:separator/>
      </w:r>
    </w:p>
  </w:footnote>
  <w:footnote w:type="continuationSeparator" w:id="0">
    <w:p w14:paraId="4623024A" w14:textId="77777777" w:rsidR="000742C3" w:rsidRDefault="000742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CC187" w14:textId="77777777" w:rsidR="001A6A1A" w:rsidRDefault="001A6A1A">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B5144" w14:textId="77777777" w:rsidR="001A6A1A" w:rsidRDefault="001A6A1A">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057CF" w14:textId="77777777" w:rsidR="001A6A1A" w:rsidRDefault="001A6A1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8670C"/>
    <w:multiLevelType w:val="hybridMultilevel"/>
    <w:tmpl w:val="04462B78"/>
    <w:lvl w:ilvl="0" w:tplc="AA74AF48">
      <w:start w:val="1"/>
      <w:numFmt w:val="decimal"/>
      <w:lvlText w:val="%1.2.3"/>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B6352F"/>
    <w:multiLevelType w:val="hybridMultilevel"/>
    <w:tmpl w:val="4AFCF2F0"/>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6BB59C1"/>
    <w:multiLevelType w:val="multilevel"/>
    <w:tmpl w:val="67A0D12A"/>
    <w:lvl w:ilvl="0">
      <w:start w:val="1"/>
      <w:numFmt w:val="decimal"/>
      <w:pStyle w:val="Paragraf"/>
      <w:lvlText w:val="§ %1."/>
      <w:lvlJc w:val="center"/>
      <w:pPr>
        <w:tabs>
          <w:tab w:val="num" w:pos="0"/>
        </w:tabs>
        <w:ind w:left="0" w:firstLine="0"/>
      </w:pPr>
      <w:rPr>
        <w:rFonts w:ascii="Times New Roman" w:hAnsi="Times New Roman" w:hint="default"/>
        <w:caps w:val="0"/>
        <w:strike w:val="0"/>
        <w:dstrike w:val="0"/>
        <w:outline w:val="0"/>
        <w:shadow w:val="0"/>
        <w:emboss w:val="0"/>
        <w:imprint w:val="0"/>
        <w:vanish w:val="0"/>
        <w:sz w:val="32"/>
        <w:vertAlign w:val="baseline"/>
      </w:rPr>
    </w:lvl>
    <w:lvl w:ilvl="1">
      <w:start w:val="1"/>
      <w:numFmt w:val="none"/>
      <w:pStyle w:val="Ustp0"/>
      <w:lvlText w:val=""/>
      <w:lvlJc w:val="left"/>
      <w:pPr>
        <w:tabs>
          <w:tab w:val="num" w:pos="0"/>
        </w:tabs>
        <w:ind w:left="0" w:firstLine="0"/>
      </w:pPr>
      <w:rPr>
        <w:rFonts w:ascii="Times New Roman" w:hAnsi="Times New Roman" w:hint="default"/>
        <w:caps w:val="0"/>
        <w:strike w:val="0"/>
        <w:dstrike w:val="0"/>
        <w:outline w:val="0"/>
        <w:shadow w:val="0"/>
        <w:emboss w:val="0"/>
        <w:imprint w:val="0"/>
        <w:vanish w:val="0"/>
        <w:sz w:val="26"/>
        <w:vertAlign w:val="baseline"/>
      </w:rPr>
    </w:lvl>
    <w:lvl w:ilvl="2">
      <w:start w:val="1"/>
      <w:numFmt w:val="decimal"/>
      <w:lvlText w:val="%3."/>
      <w:lvlJc w:val="left"/>
      <w:pPr>
        <w:tabs>
          <w:tab w:val="num" w:pos="397"/>
        </w:tabs>
        <w:ind w:left="397" w:hanging="397"/>
      </w:pPr>
      <w:rPr>
        <w:rFonts w:ascii="Times New Roman" w:hAnsi="Times New Roman" w:hint="default"/>
        <w:b w:val="0"/>
        <w:i w:val="0"/>
        <w:caps w:val="0"/>
        <w:strike w:val="0"/>
        <w:dstrike w:val="0"/>
        <w:outline w:val="0"/>
        <w:shadow w:val="0"/>
        <w:emboss w:val="0"/>
        <w:imprint w:val="0"/>
        <w:vanish w:val="0"/>
        <w:sz w:val="24"/>
        <w:vertAlign w:val="baseline"/>
      </w:rPr>
    </w:lvl>
    <w:lvl w:ilvl="3">
      <w:start w:val="1"/>
      <w:numFmt w:val="decimal"/>
      <w:pStyle w:val="Punkt"/>
      <w:lvlText w:val="%4)"/>
      <w:lvlJc w:val="left"/>
      <w:pPr>
        <w:tabs>
          <w:tab w:val="num" w:pos="397"/>
        </w:tabs>
        <w:ind w:left="397" w:hanging="397"/>
      </w:pPr>
      <w:rPr>
        <w:rFonts w:hint="default"/>
        <w:caps w:val="0"/>
        <w:strike w:val="0"/>
        <w:dstrike w:val="0"/>
        <w:outline w:val="0"/>
        <w:shadow w:val="0"/>
        <w:emboss w:val="0"/>
        <w:imprint w:val="0"/>
        <w:vanish w:val="0"/>
        <w:sz w:val="24"/>
        <w:vertAlign w:val="baseline"/>
      </w:rPr>
    </w:lvl>
    <w:lvl w:ilvl="4">
      <w:start w:val="1"/>
      <w:numFmt w:val="none"/>
      <w:pStyle w:val="Punkt0"/>
      <w:lvlText w:val=""/>
      <w:lvlJc w:val="left"/>
      <w:pPr>
        <w:tabs>
          <w:tab w:val="num" w:pos="397"/>
        </w:tabs>
        <w:ind w:left="397" w:firstLine="0"/>
      </w:pPr>
      <w:rPr>
        <w:rFonts w:ascii="Times New Roman" w:hAnsi="Times New Roman" w:hint="default"/>
        <w:caps w:val="0"/>
        <w:strike w:val="0"/>
        <w:dstrike w:val="0"/>
        <w:outline w:val="0"/>
        <w:shadow w:val="0"/>
        <w:emboss w:val="0"/>
        <w:imprint w:val="0"/>
        <w:vanish w:val="0"/>
        <w:sz w:val="26"/>
        <w:vertAlign w:val="baseline"/>
      </w:rPr>
    </w:lvl>
    <w:lvl w:ilvl="5">
      <w:start w:val="1"/>
      <w:numFmt w:val="decimal"/>
      <w:pStyle w:val="Litera"/>
      <w:lvlText w:val="%6)"/>
      <w:lvlJc w:val="left"/>
      <w:pPr>
        <w:tabs>
          <w:tab w:val="num" w:pos="794"/>
        </w:tabs>
        <w:ind w:left="1191" w:hanging="397"/>
      </w:pPr>
      <w:rPr>
        <w:rFonts w:ascii="Times New Roman" w:eastAsia="Times New Roman" w:hAnsi="Times New Roman" w:cs="Times New Roman" w:hint="default"/>
        <w:caps w:val="0"/>
        <w:strike w:val="0"/>
        <w:dstrike w:val="0"/>
        <w:outline w:val="0"/>
        <w:shadow w:val="0"/>
        <w:emboss w:val="0"/>
        <w:imprint w:val="0"/>
        <w:vanish w:val="0"/>
        <w:sz w:val="24"/>
        <w:szCs w:val="24"/>
        <w:vertAlign w:val="baseline"/>
      </w:rPr>
    </w:lvl>
    <w:lvl w:ilvl="6">
      <w:start w:val="1"/>
      <w:numFmt w:val="none"/>
      <w:pStyle w:val="Litera0"/>
      <w:lvlText w:val=""/>
      <w:lvlJc w:val="left"/>
      <w:pPr>
        <w:tabs>
          <w:tab w:val="num" w:pos="794"/>
        </w:tabs>
        <w:ind w:left="794" w:firstLine="0"/>
      </w:pPr>
      <w:rPr>
        <w:rFonts w:hint="default"/>
      </w:rPr>
    </w:lvl>
    <w:lvl w:ilvl="7">
      <w:start w:val="1"/>
      <w:numFmt w:val="none"/>
      <w:pStyle w:val="Zdanie"/>
      <w:lvlText w:val=""/>
      <w:lvlJc w:val="left"/>
      <w:pPr>
        <w:tabs>
          <w:tab w:val="num" w:pos="1191"/>
        </w:tabs>
        <w:ind w:left="1191" w:firstLine="0"/>
      </w:pPr>
      <w:rPr>
        <w:rFonts w:hint="default"/>
      </w:rPr>
    </w:lvl>
    <w:lvl w:ilvl="8">
      <w:start w:val="1"/>
      <w:numFmt w:val="none"/>
      <w:lvlText w:val=""/>
      <w:lvlJc w:val="left"/>
      <w:pPr>
        <w:tabs>
          <w:tab w:val="num" w:pos="4680"/>
        </w:tabs>
        <w:ind w:left="4320" w:hanging="1440"/>
      </w:pPr>
      <w:rPr>
        <w:rFonts w:hint="default"/>
      </w:rPr>
    </w:lvl>
  </w:abstractNum>
  <w:abstractNum w:abstractNumId="3" w15:restartNumberingAfterBreak="0">
    <w:nsid w:val="076C7B0B"/>
    <w:multiLevelType w:val="hybridMultilevel"/>
    <w:tmpl w:val="40A67A76"/>
    <w:lvl w:ilvl="0" w:tplc="17D23ACC">
      <w:start w:val="4"/>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15:restartNumberingAfterBreak="0">
    <w:nsid w:val="08960C31"/>
    <w:multiLevelType w:val="hybridMultilevel"/>
    <w:tmpl w:val="8A00C82C"/>
    <w:lvl w:ilvl="0" w:tplc="7BC000FC">
      <w:start w:val="1"/>
      <w:numFmt w:val="decimal"/>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 w15:restartNumberingAfterBreak="0">
    <w:nsid w:val="0A04701A"/>
    <w:multiLevelType w:val="hybridMultilevel"/>
    <w:tmpl w:val="21422F1A"/>
    <w:lvl w:ilvl="0" w:tplc="F74480BE">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C682AE5"/>
    <w:multiLevelType w:val="hybridMultilevel"/>
    <w:tmpl w:val="3F5C0366"/>
    <w:lvl w:ilvl="0" w:tplc="04150011">
      <w:start w:val="1"/>
      <w:numFmt w:val="decimal"/>
      <w:lvlText w:val="%1)"/>
      <w:lvlJc w:val="left"/>
      <w:pPr>
        <w:ind w:left="720" w:hanging="360"/>
      </w:pPr>
    </w:lvl>
    <w:lvl w:ilvl="1" w:tplc="C4D82C94">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CD04BCCE">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AEE063A8">
      <w:start w:val="1"/>
      <w:numFmt w:val="lowerLetter"/>
      <w:lvlText w:val="%6)"/>
      <w:lvlJc w:val="left"/>
      <w:pPr>
        <w:ind w:left="4320" w:hanging="180"/>
      </w:pPr>
      <w:rPr>
        <w:rFonts w:ascii="Times New Roman" w:eastAsia="Times New Roman" w:hAnsi="Times New Roman" w:cs="Times New Roman"/>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B86823"/>
    <w:multiLevelType w:val="hybridMultilevel"/>
    <w:tmpl w:val="A6C0B120"/>
    <w:lvl w:ilvl="0" w:tplc="AADC66D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40658B3"/>
    <w:multiLevelType w:val="hybridMultilevel"/>
    <w:tmpl w:val="B0925EB0"/>
    <w:lvl w:ilvl="0" w:tplc="1FF21250">
      <w:start w:val="1"/>
      <w:numFmt w:val="decimal"/>
      <w:lvlText w:val="%1."/>
      <w:lvlJc w:val="left"/>
      <w:pPr>
        <w:tabs>
          <w:tab w:val="num" w:pos="2880"/>
        </w:tabs>
        <w:ind w:left="288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645E2F"/>
    <w:multiLevelType w:val="hybridMultilevel"/>
    <w:tmpl w:val="F6FE37F6"/>
    <w:lvl w:ilvl="0" w:tplc="2D325138">
      <w:start w:val="1"/>
      <w:numFmt w:val="decimal"/>
      <w:lvlText w:val="%1."/>
      <w:lvlJc w:val="left"/>
      <w:pPr>
        <w:tabs>
          <w:tab w:val="num" w:pos="474"/>
        </w:tabs>
        <w:ind w:left="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7327DBA"/>
    <w:multiLevelType w:val="hybridMultilevel"/>
    <w:tmpl w:val="352EA5EC"/>
    <w:lvl w:ilvl="0" w:tplc="F5428CE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F0543C7"/>
    <w:multiLevelType w:val="hybridMultilevel"/>
    <w:tmpl w:val="F1BAFAE0"/>
    <w:lvl w:ilvl="0" w:tplc="7FCE8A4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0F5D88"/>
    <w:multiLevelType w:val="hybridMultilevel"/>
    <w:tmpl w:val="D3CA9510"/>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3A93918"/>
    <w:multiLevelType w:val="hybridMultilevel"/>
    <w:tmpl w:val="03B6C0D2"/>
    <w:lvl w:ilvl="0" w:tplc="04150013">
      <w:start w:val="1"/>
      <w:numFmt w:val="upperRoman"/>
      <w:lvlText w:val="%1."/>
      <w:lvlJc w:val="right"/>
      <w:pPr>
        <w:tabs>
          <w:tab w:val="num" w:pos="114"/>
        </w:tabs>
        <w:ind w:left="0"/>
      </w:pPr>
      <w:rPr>
        <w:rFonts w:hint="default"/>
      </w:rPr>
    </w:lvl>
    <w:lvl w:ilvl="1" w:tplc="04150017">
      <w:start w:val="1"/>
      <w:numFmt w:val="lowerLetter"/>
      <w:lvlText w:val="%2)"/>
      <w:lvlJc w:val="left"/>
      <w:pPr>
        <w:tabs>
          <w:tab w:val="num" w:pos="1260"/>
        </w:tabs>
        <w:ind w:left="1260" w:hanging="360"/>
      </w:pPr>
      <w:rPr>
        <w:rFonts w:cs="Times New Roman" w:hint="default"/>
      </w:rPr>
    </w:lvl>
    <w:lvl w:ilvl="2" w:tplc="0415001B">
      <w:start w:val="1"/>
      <w:numFmt w:val="lowerRoman"/>
      <w:lvlText w:val="%3."/>
      <w:lvlJc w:val="right"/>
      <w:pPr>
        <w:tabs>
          <w:tab w:val="num" w:pos="1980"/>
        </w:tabs>
        <w:ind w:left="1980" w:hanging="180"/>
      </w:pPr>
      <w:rPr>
        <w:rFonts w:cs="Times New Roman"/>
      </w:rPr>
    </w:lvl>
    <w:lvl w:ilvl="3" w:tplc="8458C3C8">
      <w:start w:val="2"/>
      <w:numFmt w:val="decimal"/>
      <w:lvlText w:val="%4."/>
      <w:lvlJc w:val="left"/>
      <w:pPr>
        <w:tabs>
          <w:tab w:val="num" w:pos="2700"/>
        </w:tabs>
        <w:ind w:left="2700" w:hanging="360"/>
      </w:pPr>
      <w:rPr>
        <w:rFonts w:cs="Times New Roman" w:hint="default"/>
      </w:rPr>
    </w:lvl>
    <w:lvl w:ilvl="4" w:tplc="04150019">
      <w:start w:val="1"/>
      <w:numFmt w:val="lowerLetter"/>
      <w:lvlText w:val="%5."/>
      <w:lvlJc w:val="left"/>
      <w:pPr>
        <w:tabs>
          <w:tab w:val="num" w:pos="3420"/>
        </w:tabs>
        <w:ind w:left="3420" w:hanging="360"/>
      </w:pPr>
      <w:rPr>
        <w:rFonts w:cs="Times New Roman"/>
      </w:rPr>
    </w:lvl>
    <w:lvl w:ilvl="5" w:tplc="B0D8C668">
      <w:start w:val="1"/>
      <w:numFmt w:val="decimal"/>
      <w:lvlText w:val="%6)"/>
      <w:lvlJc w:val="left"/>
      <w:pPr>
        <w:ind w:left="4320" w:hanging="360"/>
      </w:pPr>
      <w:rPr>
        <w:rFonts w:hint="default"/>
      </w:rPr>
    </w:lvl>
    <w:lvl w:ilvl="6" w:tplc="0415000F">
      <w:start w:val="1"/>
      <w:numFmt w:val="decimal"/>
      <w:lvlText w:val="%7."/>
      <w:lvlJc w:val="left"/>
      <w:pPr>
        <w:tabs>
          <w:tab w:val="num" w:pos="4860"/>
        </w:tabs>
        <w:ind w:left="4860" w:hanging="360"/>
      </w:pPr>
      <w:rPr>
        <w:rFonts w:cs="Times New Roman"/>
      </w:rPr>
    </w:lvl>
    <w:lvl w:ilvl="7" w:tplc="04150019" w:tentative="1">
      <w:start w:val="1"/>
      <w:numFmt w:val="lowerLetter"/>
      <w:lvlText w:val="%8."/>
      <w:lvlJc w:val="left"/>
      <w:pPr>
        <w:tabs>
          <w:tab w:val="num" w:pos="5580"/>
        </w:tabs>
        <w:ind w:left="5580" w:hanging="360"/>
      </w:pPr>
      <w:rPr>
        <w:rFonts w:cs="Times New Roman"/>
      </w:rPr>
    </w:lvl>
    <w:lvl w:ilvl="8" w:tplc="0415001B" w:tentative="1">
      <w:start w:val="1"/>
      <w:numFmt w:val="lowerRoman"/>
      <w:lvlText w:val="%9."/>
      <w:lvlJc w:val="right"/>
      <w:pPr>
        <w:tabs>
          <w:tab w:val="num" w:pos="6300"/>
        </w:tabs>
        <w:ind w:left="6300" w:hanging="180"/>
      </w:pPr>
      <w:rPr>
        <w:rFonts w:cs="Times New Roman"/>
      </w:rPr>
    </w:lvl>
  </w:abstractNum>
  <w:abstractNum w:abstractNumId="14" w15:restartNumberingAfterBreak="0">
    <w:nsid w:val="259C7FA2"/>
    <w:multiLevelType w:val="hybridMultilevel"/>
    <w:tmpl w:val="A1D63034"/>
    <w:lvl w:ilvl="0" w:tplc="D370079C">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5E74437"/>
    <w:multiLevelType w:val="hybridMultilevel"/>
    <w:tmpl w:val="81B2EB6A"/>
    <w:lvl w:ilvl="0" w:tplc="B34631E4">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CF0EEA"/>
    <w:multiLevelType w:val="hybridMultilevel"/>
    <w:tmpl w:val="DD9C5E4A"/>
    <w:lvl w:ilvl="0" w:tplc="24A09A2A">
      <w:start w:val="1"/>
      <w:numFmt w:val="decimal"/>
      <w:lvlText w:val="%1)"/>
      <w:lvlJc w:val="left"/>
      <w:pPr>
        <w:ind w:left="1860" w:hanging="360"/>
      </w:pPr>
      <w:rPr>
        <w:rFonts w:cs="Times New Roman"/>
      </w:rPr>
    </w:lvl>
    <w:lvl w:ilvl="1" w:tplc="04150019" w:tentative="1">
      <w:start w:val="1"/>
      <w:numFmt w:val="lowerLetter"/>
      <w:lvlText w:val="%2."/>
      <w:lvlJc w:val="left"/>
      <w:pPr>
        <w:ind w:left="2580" w:hanging="360"/>
      </w:pPr>
      <w:rPr>
        <w:rFonts w:cs="Times New Roman"/>
      </w:rPr>
    </w:lvl>
    <w:lvl w:ilvl="2" w:tplc="0415001B" w:tentative="1">
      <w:start w:val="1"/>
      <w:numFmt w:val="lowerRoman"/>
      <w:lvlText w:val="%3."/>
      <w:lvlJc w:val="right"/>
      <w:pPr>
        <w:ind w:left="3300" w:hanging="180"/>
      </w:pPr>
      <w:rPr>
        <w:rFonts w:cs="Times New Roman"/>
      </w:rPr>
    </w:lvl>
    <w:lvl w:ilvl="3" w:tplc="0415000F" w:tentative="1">
      <w:start w:val="1"/>
      <w:numFmt w:val="decimal"/>
      <w:lvlText w:val="%4."/>
      <w:lvlJc w:val="left"/>
      <w:pPr>
        <w:ind w:left="4020" w:hanging="360"/>
      </w:pPr>
      <w:rPr>
        <w:rFonts w:cs="Times New Roman"/>
      </w:rPr>
    </w:lvl>
    <w:lvl w:ilvl="4" w:tplc="04150019" w:tentative="1">
      <w:start w:val="1"/>
      <w:numFmt w:val="lowerLetter"/>
      <w:lvlText w:val="%5."/>
      <w:lvlJc w:val="left"/>
      <w:pPr>
        <w:ind w:left="4740" w:hanging="360"/>
      </w:pPr>
      <w:rPr>
        <w:rFonts w:cs="Times New Roman"/>
      </w:rPr>
    </w:lvl>
    <w:lvl w:ilvl="5" w:tplc="0415001B" w:tentative="1">
      <w:start w:val="1"/>
      <w:numFmt w:val="lowerRoman"/>
      <w:lvlText w:val="%6."/>
      <w:lvlJc w:val="right"/>
      <w:pPr>
        <w:ind w:left="5460" w:hanging="180"/>
      </w:pPr>
      <w:rPr>
        <w:rFonts w:cs="Times New Roman"/>
      </w:rPr>
    </w:lvl>
    <w:lvl w:ilvl="6" w:tplc="0415000F" w:tentative="1">
      <w:start w:val="1"/>
      <w:numFmt w:val="decimal"/>
      <w:lvlText w:val="%7."/>
      <w:lvlJc w:val="left"/>
      <w:pPr>
        <w:ind w:left="6180" w:hanging="360"/>
      </w:pPr>
      <w:rPr>
        <w:rFonts w:cs="Times New Roman"/>
      </w:rPr>
    </w:lvl>
    <w:lvl w:ilvl="7" w:tplc="04150019" w:tentative="1">
      <w:start w:val="1"/>
      <w:numFmt w:val="lowerLetter"/>
      <w:lvlText w:val="%8."/>
      <w:lvlJc w:val="left"/>
      <w:pPr>
        <w:ind w:left="6900" w:hanging="360"/>
      </w:pPr>
      <w:rPr>
        <w:rFonts w:cs="Times New Roman"/>
      </w:rPr>
    </w:lvl>
    <w:lvl w:ilvl="8" w:tplc="0415001B" w:tentative="1">
      <w:start w:val="1"/>
      <w:numFmt w:val="lowerRoman"/>
      <w:lvlText w:val="%9."/>
      <w:lvlJc w:val="right"/>
      <w:pPr>
        <w:ind w:left="7620" w:hanging="180"/>
      </w:pPr>
      <w:rPr>
        <w:rFonts w:cs="Times New Roman"/>
      </w:rPr>
    </w:lvl>
  </w:abstractNum>
  <w:abstractNum w:abstractNumId="17" w15:restartNumberingAfterBreak="0">
    <w:nsid w:val="27A07046"/>
    <w:multiLevelType w:val="hybridMultilevel"/>
    <w:tmpl w:val="F6ACBBF8"/>
    <w:lvl w:ilvl="0" w:tplc="F2203AF6">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2992794B"/>
    <w:multiLevelType w:val="hybridMultilevel"/>
    <w:tmpl w:val="FE78E8C6"/>
    <w:lvl w:ilvl="0" w:tplc="06A096D0">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FD6D97"/>
    <w:multiLevelType w:val="hybridMultilevel"/>
    <w:tmpl w:val="444212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A23D93"/>
    <w:multiLevelType w:val="hybridMultilevel"/>
    <w:tmpl w:val="FC62E1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C27F33"/>
    <w:multiLevelType w:val="hybridMultilevel"/>
    <w:tmpl w:val="FDFA0FF8"/>
    <w:lvl w:ilvl="0" w:tplc="8E46B39C">
      <w:start w:val="1"/>
      <w:numFmt w:val="lowerLetter"/>
      <w:lvlText w:val="%1)"/>
      <w:lvlJc w:val="left"/>
      <w:pPr>
        <w:tabs>
          <w:tab w:val="num" w:pos="720"/>
        </w:tabs>
        <w:ind w:left="720" w:hanging="360"/>
      </w:pPr>
      <w:rPr>
        <w:rFonts w:cs="Times New Roman" w:hint="default"/>
      </w:rPr>
    </w:lvl>
    <w:lvl w:ilvl="1" w:tplc="EB1AEA5C">
      <w:start w:val="1"/>
      <w:numFmt w:val="decimal"/>
      <w:pStyle w:val="Normalnypodliterab"/>
      <w:lvlText w:val="%2)"/>
      <w:lvlJc w:val="left"/>
      <w:pPr>
        <w:tabs>
          <w:tab w:val="num" w:pos="1440"/>
        </w:tabs>
        <w:ind w:left="1440" w:hanging="360"/>
      </w:pPr>
      <w:rPr>
        <w:rFonts w:cs="Times New Roman" w:hint="default"/>
      </w:rPr>
    </w:lvl>
    <w:lvl w:ilvl="2" w:tplc="F0D23DB6">
      <w:start w:val="1"/>
      <w:numFmt w:val="decimal"/>
      <w:lvlText w:val="%3."/>
      <w:lvlJc w:val="left"/>
      <w:pPr>
        <w:tabs>
          <w:tab w:val="num" w:pos="2340"/>
        </w:tabs>
        <w:ind w:left="2340" w:hanging="360"/>
      </w:pPr>
      <w:rPr>
        <w:rFonts w:cs="Times New Roman" w:hint="default"/>
      </w:rPr>
    </w:lvl>
    <w:lvl w:ilvl="3" w:tplc="8E46B39C">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4432115"/>
    <w:multiLevelType w:val="hybridMultilevel"/>
    <w:tmpl w:val="99FE45CA"/>
    <w:lvl w:ilvl="0" w:tplc="E6BC6140">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751512"/>
    <w:multiLevelType w:val="hybridMultilevel"/>
    <w:tmpl w:val="FB22F670"/>
    <w:lvl w:ilvl="0" w:tplc="04150001">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4" w15:restartNumberingAfterBreak="0">
    <w:nsid w:val="36A51AF8"/>
    <w:multiLevelType w:val="hybridMultilevel"/>
    <w:tmpl w:val="34EED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7A60955"/>
    <w:multiLevelType w:val="hybridMultilevel"/>
    <w:tmpl w:val="85E049C6"/>
    <w:lvl w:ilvl="0" w:tplc="E7680B0E">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D719AD"/>
    <w:multiLevelType w:val="hybridMultilevel"/>
    <w:tmpl w:val="7FB26838"/>
    <w:lvl w:ilvl="0" w:tplc="B810AD44">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D837C6"/>
    <w:multiLevelType w:val="hybridMultilevel"/>
    <w:tmpl w:val="E3FA8C00"/>
    <w:lvl w:ilvl="0" w:tplc="850CA5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EDE7D95"/>
    <w:multiLevelType w:val="hybridMultilevel"/>
    <w:tmpl w:val="3392EEC0"/>
    <w:lvl w:ilvl="0" w:tplc="F56006F6">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0360B1"/>
    <w:multiLevelType w:val="hybridMultilevel"/>
    <w:tmpl w:val="54E2BF90"/>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437177EF"/>
    <w:multiLevelType w:val="hybridMultilevel"/>
    <w:tmpl w:val="A38A83F8"/>
    <w:lvl w:ilvl="0" w:tplc="3A44A5D6">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D010A4"/>
    <w:multiLevelType w:val="hybridMultilevel"/>
    <w:tmpl w:val="11B240E6"/>
    <w:lvl w:ilvl="0" w:tplc="AF943CD8">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44E665A3"/>
    <w:multiLevelType w:val="hybridMultilevel"/>
    <w:tmpl w:val="E0C0CB34"/>
    <w:lvl w:ilvl="0" w:tplc="F86E16F8">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45076099"/>
    <w:multiLevelType w:val="hybridMultilevel"/>
    <w:tmpl w:val="0EB6DEF0"/>
    <w:lvl w:ilvl="0" w:tplc="92DC9D9C">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4" w15:restartNumberingAfterBreak="0">
    <w:nsid w:val="46DF1AA8"/>
    <w:multiLevelType w:val="hybridMultilevel"/>
    <w:tmpl w:val="4132A252"/>
    <w:lvl w:ilvl="0" w:tplc="AB06B56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4BE428A4"/>
    <w:multiLevelType w:val="hybridMultilevel"/>
    <w:tmpl w:val="744E42E4"/>
    <w:lvl w:ilvl="0" w:tplc="7BC80EF6">
      <w:start w:val="1"/>
      <w:numFmt w:val="upperRoman"/>
      <w:lvlText w:val="%1."/>
      <w:lvlJc w:val="left"/>
      <w:pPr>
        <w:tabs>
          <w:tab w:val="num" w:pos="1080"/>
        </w:tabs>
        <w:ind w:left="108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4D672AC1"/>
    <w:multiLevelType w:val="hybridMultilevel"/>
    <w:tmpl w:val="F230A792"/>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54493BDC"/>
    <w:multiLevelType w:val="hybridMultilevel"/>
    <w:tmpl w:val="6D886294"/>
    <w:lvl w:ilvl="0" w:tplc="FFFFFFFF">
      <w:start w:val="1"/>
      <w:numFmt w:val="decimal"/>
      <w:lvlText w:val="%1)"/>
      <w:lvlJc w:val="left"/>
      <w:pPr>
        <w:tabs>
          <w:tab w:val="num" w:pos="588"/>
        </w:tabs>
        <w:ind w:left="588" w:hanging="360"/>
      </w:pPr>
    </w:lvl>
    <w:lvl w:ilvl="1" w:tplc="FFFFFFFF" w:tentative="1">
      <w:start w:val="1"/>
      <w:numFmt w:val="lowerLetter"/>
      <w:lvlText w:val="%2."/>
      <w:lvlJc w:val="left"/>
      <w:pPr>
        <w:tabs>
          <w:tab w:val="num" w:pos="1308"/>
        </w:tabs>
        <w:ind w:left="1308" w:hanging="360"/>
      </w:pPr>
    </w:lvl>
    <w:lvl w:ilvl="2" w:tplc="FFFFFFFF" w:tentative="1">
      <w:start w:val="1"/>
      <w:numFmt w:val="lowerRoman"/>
      <w:lvlText w:val="%3."/>
      <w:lvlJc w:val="right"/>
      <w:pPr>
        <w:tabs>
          <w:tab w:val="num" w:pos="2028"/>
        </w:tabs>
        <w:ind w:left="2028" w:hanging="180"/>
      </w:pPr>
    </w:lvl>
    <w:lvl w:ilvl="3" w:tplc="FFFFFFFF" w:tentative="1">
      <w:start w:val="1"/>
      <w:numFmt w:val="decimal"/>
      <w:lvlText w:val="%4."/>
      <w:lvlJc w:val="left"/>
      <w:pPr>
        <w:tabs>
          <w:tab w:val="num" w:pos="2748"/>
        </w:tabs>
        <w:ind w:left="2748" w:hanging="360"/>
      </w:pPr>
    </w:lvl>
    <w:lvl w:ilvl="4" w:tplc="FFFFFFFF" w:tentative="1">
      <w:start w:val="1"/>
      <w:numFmt w:val="lowerLetter"/>
      <w:lvlText w:val="%5."/>
      <w:lvlJc w:val="left"/>
      <w:pPr>
        <w:tabs>
          <w:tab w:val="num" w:pos="3468"/>
        </w:tabs>
        <w:ind w:left="3468" w:hanging="360"/>
      </w:pPr>
    </w:lvl>
    <w:lvl w:ilvl="5" w:tplc="FFFFFFFF" w:tentative="1">
      <w:start w:val="1"/>
      <w:numFmt w:val="lowerRoman"/>
      <w:lvlText w:val="%6."/>
      <w:lvlJc w:val="right"/>
      <w:pPr>
        <w:tabs>
          <w:tab w:val="num" w:pos="4188"/>
        </w:tabs>
        <w:ind w:left="4188" w:hanging="180"/>
      </w:pPr>
    </w:lvl>
    <w:lvl w:ilvl="6" w:tplc="FFFFFFFF" w:tentative="1">
      <w:start w:val="1"/>
      <w:numFmt w:val="decimal"/>
      <w:lvlText w:val="%7."/>
      <w:lvlJc w:val="left"/>
      <w:pPr>
        <w:tabs>
          <w:tab w:val="num" w:pos="4908"/>
        </w:tabs>
        <w:ind w:left="4908" w:hanging="360"/>
      </w:pPr>
    </w:lvl>
    <w:lvl w:ilvl="7" w:tplc="FFFFFFFF" w:tentative="1">
      <w:start w:val="1"/>
      <w:numFmt w:val="lowerLetter"/>
      <w:lvlText w:val="%8."/>
      <w:lvlJc w:val="left"/>
      <w:pPr>
        <w:tabs>
          <w:tab w:val="num" w:pos="5628"/>
        </w:tabs>
        <w:ind w:left="5628" w:hanging="360"/>
      </w:pPr>
    </w:lvl>
    <w:lvl w:ilvl="8" w:tplc="FFFFFFFF" w:tentative="1">
      <w:start w:val="1"/>
      <w:numFmt w:val="lowerRoman"/>
      <w:lvlText w:val="%9."/>
      <w:lvlJc w:val="right"/>
      <w:pPr>
        <w:tabs>
          <w:tab w:val="num" w:pos="6348"/>
        </w:tabs>
        <w:ind w:left="6348" w:hanging="180"/>
      </w:pPr>
    </w:lvl>
  </w:abstractNum>
  <w:abstractNum w:abstractNumId="38" w15:restartNumberingAfterBreak="0">
    <w:nsid w:val="547E29A7"/>
    <w:multiLevelType w:val="hybridMultilevel"/>
    <w:tmpl w:val="E0163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4EF1B3A"/>
    <w:multiLevelType w:val="hybridMultilevel"/>
    <w:tmpl w:val="C07CF0AA"/>
    <w:lvl w:ilvl="0" w:tplc="5142ABCC">
      <w:start w:val="1"/>
      <w:numFmt w:val="decimal"/>
      <w:lvlText w:val="%1."/>
      <w:lvlJc w:val="left"/>
      <w:pPr>
        <w:tabs>
          <w:tab w:val="num" w:pos="720"/>
        </w:tabs>
        <w:ind w:left="720" w:hanging="360"/>
      </w:pPr>
      <w:rPr>
        <w:rFonts w:cs="Times New Roman"/>
        <w:sz w:val="24"/>
        <w:szCs w:val="24"/>
      </w:rPr>
    </w:lvl>
    <w:lvl w:ilvl="1" w:tplc="04150019">
      <w:start w:val="1"/>
      <w:numFmt w:val="lowerLetter"/>
      <w:lvlText w:val="%2."/>
      <w:lvlJc w:val="left"/>
      <w:pPr>
        <w:tabs>
          <w:tab w:val="num" w:pos="1620"/>
        </w:tabs>
        <w:ind w:left="1620" w:hanging="360"/>
      </w:pPr>
      <w:rPr>
        <w:rFonts w:cs="Times New Roman"/>
      </w:rPr>
    </w:lvl>
    <w:lvl w:ilvl="2" w:tplc="0415001B" w:tentative="1">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40" w15:restartNumberingAfterBreak="0">
    <w:nsid w:val="56A94C01"/>
    <w:multiLevelType w:val="hybridMultilevel"/>
    <w:tmpl w:val="5EE4B3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7DD080D"/>
    <w:multiLevelType w:val="hybridMultilevel"/>
    <w:tmpl w:val="0E868710"/>
    <w:lvl w:ilvl="0" w:tplc="671AC5E6">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582E1BF7"/>
    <w:multiLevelType w:val="hybridMultilevel"/>
    <w:tmpl w:val="B50AE9CC"/>
    <w:lvl w:ilvl="0" w:tplc="D422A71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01C4F60"/>
    <w:multiLevelType w:val="hybridMultilevel"/>
    <w:tmpl w:val="D152CC50"/>
    <w:lvl w:ilvl="0" w:tplc="04150019">
      <w:start w:val="1"/>
      <w:numFmt w:val="lowerLetter"/>
      <w:lvlText w:val="%1."/>
      <w:lvlJc w:val="left"/>
      <w:pPr>
        <w:ind w:left="2844" w:hanging="360"/>
      </w:pPr>
      <w:rPr>
        <w:rFonts w:cs="Times New Roman" w:hint="default"/>
      </w:rPr>
    </w:lvl>
    <w:lvl w:ilvl="1" w:tplc="04150003" w:tentative="1">
      <w:start w:val="1"/>
      <w:numFmt w:val="bullet"/>
      <w:lvlText w:val="o"/>
      <w:lvlJc w:val="left"/>
      <w:pPr>
        <w:ind w:left="3564" w:hanging="360"/>
      </w:pPr>
      <w:rPr>
        <w:rFonts w:ascii="Courier New" w:hAnsi="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4" w15:restartNumberingAfterBreak="0">
    <w:nsid w:val="61357226"/>
    <w:multiLevelType w:val="hybridMultilevel"/>
    <w:tmpl w:val="13B0999E"/>
    <w:lvl w:ilvl="0" w:tplc="0415000F">
      <w:start w:val="1"/>
      <w:numFmt w:val="decimal"/>
      <w:lvlText w:val="%1."/>
      <w:lvlJc w:val="left"/>
      <w:pPr>
        <w:tabs>
          <w:tab w:val="num" w:pos="1434"/>
        </w:tabs>
        <w:ind w:left="1434" w:hanging="360"/>
      </w:pPr>
      <w:rPr>
        <w:rFonts w:cs="Times New Roman"/>
      </w:rPr>
    </w:lvl>
    <w:lvl w:ilvl="1" w:tplc="3AEA9664">
      <w:start w:val="1"/>
      <w:numFmt w:val="bullet"/>
      <w:lvlText w:val=""/>
      <w:lvlJc w:val="left"/>
      <w:pPr>
        <w:tabs>
          <w:tab w:val="num" w:pos="2154"/>
        </w:tabs>
        <w:ind w:left="2154" w:hanging="360"/>
      </w:pPr>
      <w:rPr>
        <w:rFonts w:ascii="Symbol" w:hAnsi="Symbol" w:hint="default"/>
      </w:rPr>
    </w:lvl>
    <w:lvl w:ilvl="2" w:tplc="0415001B" w:tentative="1">
      <w:start w:val="1"/>
      <w:numFmt w:val="lowerRoman"/>
      <w:lvlText w:val="%3."/>
      <w:lvlJc w:val="right"/>
      <w:pPr>
        <w:tabs>
          <w:tab w:val="num" w:pos="2874"/>
        </w:tabs>
        <w:ind w:left="2874" w:hanging="180"/>
      </w:pPr>
      <w:rPr>
        <w:rFonts w:cs="Times New Roman"/>
      </w:rPr>
    </w:lvl>
    <w:lvl w:ilvl="3" w:tplc="0415000F" w:tentative="1">
      <w:start w:val="1"/>
      <w:numFmt w:val="decimal"/>
      <w:lvlText w:val="%4."/>
      <w:lvlJc w:val="left"/>
      <w:pPr>
        <w:tabs>
          <w:tab w:val="num" w:pos="3594"/>
        </w:tabs>
        <w:ind w:left="3594" w:hanging="360"/>
      </w:pPr>
      <w:rPr>
        <w:rFonts w:cs="Times New Roman"/>
      </w:rPr>
    </w:lvl>
    <w:lvl w:ilvl="4" w:tplc="04150019" w:tentative="1">
      <w:start w:val="1"/>
      <w:numFmt w:val="lowerLetter"/>
      <w:lvlText w:val="%5."/>
      <w:lvlJc w:val="left"/>
      <w:pPr>
        <w:tabs>
          <w:tab w:val="num" w:pos="4314"/>
        </w:tabs>
        <w:ind w:left="4314" w:hanging="360"/>
      </w:pPr>
      <w:rPr>
        <w:rFonts w:cs="Times New Roman"/>
      </w:rPr>
    </w:lvl>
    <w:lvl w:ilvl="5" w:tplc="0415001B">
      <w:start w:val="1"/>
      <w:numFmt w:val="lowerRoman"/>
      <w:lvlText w:val="%6."/>
      <w:lvlJc w:val="right"/>
      <w:pPr>
        <w:tabs>
          <w:tab w:val="num" w:pos="5034"/>
        </w:tabs>
        <w:ind w:left="5034" w:hanging="180"/>
      </w:pPr>
      <w:rPr>
        <w:rFonts w:cs="Times New Roman"/>
      </w:rPr>
    </w:lvl>
    <w:lvl w:ilvl="6" w:tplc="0415000F" w:tentative="1">
      <w:start w:val="1"/>
      <w:numFmt w:val="decimal"/>
      <w:lvlText w:val="%7."/>
      <w:lvlJc w:val="left"/>
      <w:pPr>
        <w:tabs>
          <w:tab w:val="num" w:pos="5754"/>
        </w:tabs>
        <w:ind w:left="5754" w:hanging="360"/>
      </w:pPr>
      <w:rPr>
        <w:rFonts w:cs="Times New Roman"/>
      </w:rPr>
    </w:lvl>
    <w:lvl w:ilvl="7" w:tplc="04150019" w:tentative="1">
      <w:start w:val="1"/>
      <w:numFmt w:val="lowerLetter"/>
      <w:lvlText w:val="%8."/>
      <w:lvlJc w:val="left"/>
      <w:pPr>
        <w:tabs>
          <w:tab w:val="num" w:pos="6474"/>
        </w:tabs>
        <w:ind w:left="6474" w:hanging="360"/>
      </w:pPr>
      <w:rPr>
        <w:rFonts w:cs="Times New Roman"/>
      </w:rPr>
    </w:lvl>
    <w:lvl w:ilvl="8" w:tplc="0415001B" w:tentative="1">
      <w:start w:val="1"/>
      <w:numFmt w:val="lowerRoman"/>
      <w:lvlText w:val="%9."/>
      <w:lvlJc w:val="right"/>
      <w:pPr>
        <w:tabs>
          <w:tab w:val="num" w:pos="7194"/>
        </w:tabs>
        <w:ind w:left="7194" w:hanging="180"/>
      </w:pPr>
      <w:rPr>
        <w:rFonts w:cs="Times New Roman"/>
      </w:rPr>
    </w:lvl>
  </w:abstractNum>
  <w:abstractNum w:abstractNumId="45" w15:restartNumberingAfterBreak="0">
    <w:nsid w:val="654E3D0E"/>
    <w:multiLevelType w:val="hybridMultilevel"/>
    <w:tmpl w:val="F2321594"/>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655658F7"/>
    <w:multiLevelType w:val="hybridMultilevel"/>
    <w:tmpl w:val="7F86D56C"/>
    <w:lvl w:ilvl="0" w:tplc="B360EB4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7810A3A"/>
    <w:multiLevelType w:val="hybridMultilevel"/>
    <w:tmpl w:val="0AA48D56"/>
    <w:lvl w:ilvl="0" w:tplc="DD06B6C2">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6AC25D11"/>
    <w:multiLevelType w:val="hybridMultilevel"/>
    <w:tmpl w:val="3FEE01D4"/>
    <w:lvl w:ilvl="0" w:tplc="98BE4FD4">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6BCF43C5"/>
    <w:multiLevelType w:val="hybridMultilevel"/>
    <w:tmpl w:val="1DA0E9FC"/>
    <w:lvl w:ilvl="0" w:tplc="40E85D3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6CBA65B1"/>
    <w:multiLevelType w:val="hybridMultilevel"/>
    <w:tmpl w:val="18362CB2"/>
    <w:lvl w:ilvl="0" w:tplc="3552FE44">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70C877A8"/>
    <w:multiLevelType w:val="hybridMultilevel"/>
    <w:tmpl w:val="8E049900"/>
    <w:lvl w:ilvl="0" w:tplc="AF8037A4">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765C7BB8"/>
    <w:multiLevelType w:val="hybridMultilevel"/>
    <w:tmpl w:val="25800D82"/>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3" w15:restartNumberingAfterBreak="0">
    <w:nsid w:val="77E30CBB"/>
    <w:multiLevelType w:val="hybridMultilevel"/>
    <w:tmpl w:val="13F4C944"/>
    <w:lvl w:ilvl="0" w:tplc="1A56D96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15:restartNumberingAfterBreak="0">
    <w:nsid w:val="781E6CEB"/>
    <w:multiLevelType w:val="hybridMultilevel"/>
    <w:tmpl w:val="6B808452"/>
    <w:lvl w:ilvl="0" w:tplc="0415000F">
      <w:start w:val="1"/>
      <w:numFmt w:val="decimal"/>
      <w:lvlText w:val="%1."/>
      <w:lvlJc w:val="left"/>
      <w:pPr>
        <w:tabs>
          <w:tab w:val="num" w:pos="720"/>
        </w:tabs>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5" w15:restartNumberingAfterBreak="0">
    <w:nsid w:val="78687EC7"/>
    <w:multiLevelType w:val="hybridMultilevel"/>
    <w:tmpl w:val="107A88D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7AF60C8D"/>
    <w:multiLevelType w:val="hybridMultilevel"/>
    <w:tmpl w:val="725C9254"/>
    <w:lvl w:ilvl="0" w:tplc="44BC7652">
      <w:start w:val="1"/>
      <w:numFmt w:val="decimal"/>
      <w:pStyle w:val="Normalny-pktZnak"/>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7C132D31"/>
    <w:multiLevelType w:val="hybridMultilevel"/>
    <w:tmpl w:val="E7CC24B4"/>
    <w:lvl w:ilvl="0" w:tplc="687002E8">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7E2E7031"/>
    <w:multiLevelType w:val="hybridMultilevel"/>
    <w:tmpl w:val="B67A02DA"/>
    <w:lvl w:ilvl="0" w:tplc="D8B8B258">
      <w:start w:val="1"/>
      <w:numFmt w:val="decimal"/>
      <w:lvlText w:val="%1."/>
      <w:lvlJc w:val="left"/>
      <w:pPr>
        <w:tabs>
          <w:tab w:val="num" w:pos="644"/>
        </w:tabs>
        <w:ind w:left="644" w:hanging="360"/>
      </w:pPr>
    </w:lvl>
    <w:lvl w:ilvl="1" w:tplc="CB8EC322">
      <w:start w:val="2"/>
      <w:numFmt w:val="upperRoman"/>
      <w:lvlText w:val="%2."/>
      <w:lvlJc w:val="left"/>
      <w:pPr>
        <w:tabs>
          <w:tab w:val="num" w:pos="1724"/>
        </w:tabs>
        <w:ind w:left="1724" w:hanging="7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44"/>
  </w:num>
  <w:num w:numId="2">
    <w:abstractNumId w:val="56"/>
  </w:num>
  <w:num w:numId="3">
    <w:abstractNumId w:val="21"/>
  </w:num>
  <w:num w:numId="4">
    <w:abstractNumId w:val="39"/>
  </w:num>
  <w:num w:numId="5">
    <w:abstractNumId w:val="13"/>
  </w:num>
  <w:num w:numId="6">
    <w:abstractNumId w:val="36"/>
  </w:num>
  <w:num w:numId="7">
    <w:abstractNumId w:val="12"/>
  </w:num>
  <w:num w:numId="8">
    <w:abstractNumId w:val="16"/>
  </w:num>
  <w:num w:numId="9">
    <w:abstractNumId w:val="43"/>
  </w:num>
  <w:num w:numId="10">
    <w:abstractNumId w:val="55"/>
  </w:num>
  <w:num w:numId="11">
    <w:abstractNumId w:val="50"/>
  </w:num>
  <w:num w:numId="12">
    <w:abstractNumId w:val="49"/>
  </w:num>
  <w:num w:numId="13">
    <w:abstractNumId w:val="45"/>
  </w:num>
  <w:num w:numId="14">
    <w:abstractNumId w:val="32"/>
  </w:num>
  <w:num w:numId="15">
    <w:abstractNumId w:val="9"/>
  </w:num>
  <w:num w:numId="16">
    <w:abstractNumId w:val="51"/>
  </w:num>
  <w:num w:numId="17">
    <w:abstractNumId w:val="47"/>
  </w:num>
  <w:num w:numId="18">
    <w:abstractNumId w:val="14"/>
  </w:num>
  <w:num w:numId="19">
    <w:abstractNumId w:val="31"/>
  </w:num>
  <w:num w:numId="20">
    <w:abstractNumId w:val="29"/>
  </w:num>
  <w:num w:numId="21">
    <w:abstractNumId w:val="3"/>
  </w:num>
  <w:num w:numId="22">
    <w:abstractNumId w:val="41"/>
  </w:num>
  <w:num w:numId="23">
    <w:abstractNumId w:val="7"/>
  </w:num>
  <w:num w:numId="24">
    <w:abstractNumId w:val="10"/>
  </w:num>
  <w:num w:numId="25">
    <w:abstractNumId w:val="53"/>
  </w:num>
  <w:num w:numId="26">
    <w:abstractNumId w:val="17"/>
  </w:num>
  <w:num w:numId="27">
    <w:abstractNumId w:val="57"/>
  </w:num>
  <w:num w:numId="28">
    <w:abstractNumId w:val="48"/>
  </w:num>
  <w:num w:numId="29">
    <w:abstractNumId w:val="42"/>
  </w:num>
  <w:num w:numId="30">
    <w:abstractNumId w:val="8"/>
  </w:num>
  <w:num w:numId="31">
    <w:abstractNumId w:val="46"/>
  </w:num>
  <w:num w:numId="32">
    <w:abstractNumId w:val="30"/>
  </w:num>
  <w:num w:numId="33">
    <w:abstractNumId w:val="38"/>
  </w:num>
  <w:num w:numId="34">
    <w:abstractNumId w:val="33"/>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15"/>
  </w:num>
  <w:num w:numId="38">
    <w:abstractNumId w:val="11"/>
  </w:num>
  <w:num w:numId="39">
    <w:abstractNumId w:val="24"/>
  </w:num>
  <w:num w:numId="40">
    <w:abstractNumId w:val="40"/>
  </w:num>
  <w:num w:numId="41">
    <w:abstractNumId w:val="1"/>
  </w:num>
  <w:num w:numId="42">
    <w:abstractNumId w:val="34"/>
  </w:num>
  <w:num w:numId="43">
    <w:abstractNumId w:val="20"/>
  </w:num>
  <w:num w:numId="44">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5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 w:numId="5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num>
  <w:num w:numId="53">
    <w:abstractNumId w:val="28"/>
  </w:num>
  <w:num w:numId="54">
    <w:abstractNumId w:val="4"/>
  </w:num>
  <w:num w:numId="55">
    <w:abstractNumId w:val="5"/>
  </w:num>
  <w:num w:numId="56">
    <w:abstractNumId w:val="2"/>
  </w:num>
  <w:num w:numId="57">
    <w:abstractNumId w:val="6"/>
  </w:num>
  <w:num w:numId="58">
    <w:abstractNumId w:val="22"/>
  </w:num>
  <w:num w:numId="59">
    <w:abstractNumId w:val="26"/>
  </w:num>
  <w:num w:numId="60">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evenAndOddHeaders/>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A6E"/>
    <w:rsid w:val="00000430"/>
    <w:rsid w:val="00000E97"/>
    <w:rsid w:val="00001AFD"/>
    <w:rsid w:val="0000392F"/>
    <w:rsid w:val="00005610"/>
    <w:rsid w:val="00005FED"/>
    <w:rsid w:val="00006E8C"/>
    <w:rsid w:val="00010DF5"/>
    <w:rsid w:val="00011BCF"/>
    <w:rsid w:val="000120D6"/>
    <w:rsid w:val="00012D19"/>
    <w:rsid w:val="00014372"/>
    <w:rsid w:val="000146A8"/>
    <w:rsid w:val="00014D8B"/>
    <w:rsid w:val="000155B2"/>
    <w:rsid w:val="00015E43"/>
    <w:rsid w:val="00016CBF"/>
    <w:rsid w:val="00017171"/>
    <w:rsid w:val="00017672"/>
    <w:rsid w:val="000177F8"/>
    <w:rsid w:val="00020C1A"/>
    <w:rsid w:val="000221CE"/>
    <w:rsid w:val="0002273A"/>
    <w:rsid w:val="000228CC"/>
    <w:rsid w:val="0002379B"/>
    <w:rsid w:val="000240F2"/>
    <w:rsid w:val="00026489"/>
    <w:rsid w:val="00031F8A"/>
    <w:rsid w:val="00034A01"/>
    <w:rsid w:val="00035AB7"/>
    <w:rsid w:val="0004094B"/>
    <w:rsid w:val="000410ED"/>
    <w:rsid w:val="00041F91"/>
    <w:rsid w:val="000421A1"/>
    <w:rsid w:val="00042C20"/>
    <w:rsid w:val="00043F15"/>
    <w:rsid w:val="000453D6"/>
    <w:rsid w:val="00045AD6"/>
    <w:rsid w:val="00045B58"/>
    <w:rsid w:val="00046F6E"/>
    <w:rsid w:val="000522D6"/>
    <w:rsid w:val="00052E0B"/>
    <w:rsid w:val="00054861"/>
    <w:rsid w:val="00054FE1"/>
    <w:rsid w:val="00055208"/>
    <w:rsid w:val="0005564B"/>
    <w:rsid w:val="000556EE"/>
    <w:rsid w:val="00055955"/>
    <w:rsid w:val="00060A9A"/>
    <w:rsid w:val="00061D78"/>
    <w:rsid w:val="00062078"/>
    <w:rsid w:val="00067385"/>
    <w:rsid w:val="000677CD"/>
    <w:rsid w:val="000706D0"/>
    <w:rsid w:val="0007235C"/>
    <w:rsid w:val="000742C3"/>
    <w:rsid w:val="00076907"/>
    <w:rsid w:val="000805D0"/>
    <w:rsid w:val="00082BB0"/>
    <w:rsid w:val="000832A4"/>
    <w:rsid w:val="00085196"/>
    <w:rsid w:val="000866E2"/>
    <w:rsid w:val="00092004"/>
    <w:rsid w:val="00092B43"/>
    <w:rsid w:val="0009359C"/>
    <w:rsid w:val="00094E41"/>
    <w:rsid w:val="000964CE"/>
    <w:rsid w:val="000973AE"/>
    <w:rsid w:val="000A0427"/>
    <w:rsid w:val="000A390A"/>
    <w:rsid w:val="000A5443"/>
    <w:rsid w:val="000A5C8F"/>
    <w:rsid w:val="000A7A2A"/>
    <w:rsid w:val="000B0D7D"/>
    <w:rsid w:val="000B5B22"/>
    <w:rsid w:val="000B6169"/>
    <w:rsid w:val="000B76A4"/>
    <w:rsid w:val="000C090E"/>
    <w:rsid w:val="000C1A2E"/>
    <w:rsid w:val="000C3B4E"/>
    <w:rsid w:val="000C3F87"/>
    <w:rsid w:val="000C5DB2"/>
    <w:rsid w:val="000C79BB"/>
    <w:rsid w:val="000D0BCD"/>
    <w:rsid w:val="000D20C7"/>
    <w:rsid w:val="000D279A"/>
    <w:rsid w:val="000D4419"/>
    <w:rsid w:val="000D5375"/>
    <w:rsid w:val="000D78FD"/>
    <w:rsid w:val="000E06DE"/>
    <w:rsid w:val="000E0F82"/>
    <w:rsid w:val="000E1405"/>
    <w:rsid w:val="000E2793"/>
    <w:rsid w:val="000E3073"/>
    <w:rsid w:val="000E3E28"/>
    <w:rsid w:val="000E4184"/>
    <w:rsid w:val="000E4E57"/>
    <w:rsid w:val="000E54A4"/>
    <w:rsid w:val="000E654D"/>
    <w:rsid w:val="000F54BE"/>
    <w:rsid w:val="000F6981"/>
    <w:rsid w:val="00100099"/>
    <w:rsid w:val="001006E2"/>
    <w:rsid w:val="001038FC"/>
    <w:rsid w:val="00104229"/>
    <w:rsid w:val="001042E7"/>
    <w:rsid w:val="00104A4A"/>
    <w:rsid w:val="00107422"/>
    <w:rsid w:val="00107569"/>
    <w:rsid w:val="001108E2"/>
    <w:rsid w:val="00110DCC"/>
    <w:rsid w:val="001124F8"/>
    <w:rsid w:val="00112B98"/>
    <w:rsid w:val="0011549F"/>
    <w:rsid w:val="00116F3F"/>
    <w:rsid w:val="001211C3"/>
    <w:rsid w:val="001219DB"/>
    <w:rsid w:val="001227D3"/>
    <w:rsid w:val="00122C14"/>
    <w:rsid w:val="00123A1D"/>
    <w:rsid w:val="0012512E"/>
    <w:rsid w:val="00127B45"/>
    <w:rsid w:val="00127BC7"/>
    <w:rsid w:val="00127CAA"/>
    <w:rsid w:val="00132427"/>
    <w:rsid w:val="00133024"/>
    <w:rsid w:val="00135503"/>
    <w:rsid w:val="00136014"/>
    <w:rsid w:val="00136D6B"/>
    <w:rsid w:val="00136E6D"/>
    <w:rsid w:val="00136E9E"/>
    <w:rsid w:val="00137F86"/>
    <w:rsid w:val="00144519"/>
    <w:rsid w:val="00144C22"/>
    <w:rsid w:val="001458B4"/>
    <w:rsid w:val="00147CFC"/>
    <w:rsid w:val="00150081"/>
    <w:rsid w:val="00151652"/>
    <w:rsid w:val="001522C6"/>
    <w:rsid w:val="001539BD"/>
    <w:rsid w:val="00153C11"/>
    <w:rsid w:val="00153C86"/>
    <w:rsid w:val="00154495"/>
    <w:rsid w:val="00154D8B"/>
    <w:rsid w:val="001566D8"/>
    <w:rsid w:val="00156A8D"/>
    <w:rsid w:val="001575AF"/>
    <w:rsid w:val="0015764A"/>
    <w:rsid w:val="00160E5E"/>
    <w:rsid w:val="00161806"/>
    <w:rsid w:val="00165219"/>
    <w:rsid w:val="00165387"/>
    <w:rsid w:val="0016655E"/>
    <w:rsid w:val="00171741"/>
    <w:rsid w:val="001733A7"/>
    <w:rsid w:val="00175237"/>
    <w:rsid w:val="00176AA4"/>
    <w:rsid w:val="00177925"/>
    <w:rsid w:val="00177CDC"/>
    <w:rsid w:val="00181ECA"/>
    <w:rsid w:val="001828F4"/>
    <w:rsid w:val="00186F12"/>
    <w:rsid w:val="00186F27"/>
    <w:rsid w:val="001902F0"/>
    <w:rsid w:val="00190564"/>
    <w:rsid w:val="00190B6D"/>
    <w:rsid w:val="001913DB"/>
    <w:rsid w:val="0019147D"/>
    <w:rsid w:val="0019292B"/>
    <w:rsid w:val="001942EA"/>
    <w:rsid w:val="00195E3D"/>
    <w:rsid w:val="001973B3"/>
    <w:rsid w:val="001973B9"/>
    <w:rsid w:val="00197427"/>
    <w:rsid w:val="001A1154"/>
    <w:rsid w:val="001A255E"/>
    <w:rsid w:val="001A301B"/>
    <w:rsid w:val="001A5618"/>
    <w:rsid w:val="001A5794"/>
    <w:rsid w:val="001A6A1A"/>
    <w:rsid w:val="001A6AB4"/>
    <w:rsid w:val="001A6F17"/>
    <w:rsid w:val="001A7511"/>
    <w:rsid w:val="001B0440"/>
    <w:rsid w:val="001B23CE"/>
    <w:rsid w:val="001B45B5"/>
    <w:rsid w:val="001B4E47"/>
    <w:rsid w:val="001B559E"/>
    <w:rsid w:val="001B5D9F"/>
    <w:rsid w:val="001B6187"/>
    <w:rsid w:val="001C03C8"/>
    <w:rsid w:val="001C1FDE"/>
    <w:rsid w:val="001C24E9"/>
    <w:rsid w:val="001C27C2"/>
    <w:rsid w:val="001C4D26"/>
    <w:rsid w:val="001C4F32"/>
    <w:rsid w:val="001C5592"/>
    <w:rsid w:val="001C68B1"/>
    <w:rsid w:val="001D0484"/>
    <w:rsid w:val="001D0B1F"/>
    <w:rsid w:val="001D1E6C"/>
    <w:rsid w:val="001D2C5B"/>
    <w:rsid w:val="001D3929"/>
    <w:rsid w:val="001D589B"/>
    <w:rsid w:val="001E03C2"/>
    <w:rsid w:val="001E1D13"/>
    <w:rsid w:val="001E1F1A"/>
    <w:rsid w:val="001E2BE4"/>
    <w:rsid w:val="001E32AE"/>
    <w:rsid w:val="001E335F"/>
    <w:rsid w:val="001E40E5"/>
    <w:rsid w:val="001E4AD6"/>
    <w:rsid w:val="001E55DD"/>
    <w:rsid w:val="001E76CF"/>
    <w:rsid w:val="001F0170"/>
    <w:rsid w:val="001F018C"/>
    <w:rsid w:val="001F035F"/>
    <w:rsid w:val="001F13F6"/>
    <w:rsid w:val="001F69FB"/>
    <w:rsid w:val="00201A47"/>
    <w:rsid w:val="0020236E"/>
    <w:rsid w:val="002027DA"/>
    <w:rsid w:val="00202922"/>
    <w:rsid w:val="00202F8F"/>
    <w:rsid w:val="0020424E"/>
    <w:rsid w:val="0020599E"/>
    <w:rsid w:val="00206D62"/>
    <w:rsid w:val="002079C1"/>
    <w:rsid w:val="00210F70"/>
    <w:rsid w:val="00211626"/>
    <w:rsid w:val="002123E9"/>
    <w:rsid w:val="00212511"/>
    <w:rsid w:val="002130EE"/>
    <w:rsid w:val="0021392E"/>
    <w:rsid w:val="0021581C"/>
    <w:rsid w:val="0021694A"/>
    <w:rsid w:val="00216CEF"/>
    <w:rsid w:val="002206CA"/>
    <w:rsid w:val="002207D1"/>
    <w:rsid w:val="00221BD8"/>
    <w:rsid w:val="00223886"/>
    <w:rsid w:val="002264D1"/>
    <w:rsid w:val="00230176"/>
    <w:rsid w:val="0023041A"/>
    <w:rsid w:val="00232843"/>
    <w:rsid w:val="00233C6D"/>
    <w:rsid w:val="00234C12"/>
    <w:rsid w:val="002360E5"/>
    <w:rsid w:val="002408E6"/>
    <w:rsid w:val="00241B24"/>
    <w:rsid w:val="00244257"/>
    <w:rsid w:val="00247270"/>
    <w:rsid w:val="002475A5"/>
    <w:rsid w:val="00250852"/>
    <w:rsid w:val="00253021"/>
    <w:rsid w:val="0025337B"/>
    <w:rsid w:val="002566E4"/>
    <w:rsid w:val="00256DD9"/>
    <w:rsid w:val="002624EC"/>
    <w:rsid w:val="00262F74"/>
    <w:rsid w:val="00263205"/>
    <w:rsid w:val="00263325"/>
    <w:rsid w:val="00270811"/>
    <w:rsid w:val="00270A12"/>
    <w:rsid w:val="002717F0"/>
    <w:rsid w:val="002725FC"/>
    <w:rsid w:val="00273F65"/>
    <w:rsid w:val="0027402D"/>
    <w:rsid w:val="002745F0"/>
    <w:rsid w:val="0027769D"/>
    <w:rsid w:val="00280214"/>
    <w:rsid w:val="00280320"/>
    <w:rsid w:val="00281458"/>
    <w:rsid w:val="00281CF7"/>
    <w:rsid w:val="00282644"/>
    <w:rsid w:val="00287141"/>
    <w:rsid w:val="00287C6E"/>
    <w:rsid w:val="00291038"/>
    <w:rsid w:val="00293A10"/>
    <w:rsid w:val="00293E75"/>
    <w:rsid w:val="0029535A"/>
    <w:rsid w:val="002959B6"/>
    <w:rsid w:val="00297C85"/>
    <w:rsid w:val="002A022F"/>
    <w:rsid w:val="002A0EA0"/>
    <w:rsid w:val="002A0F05"/>
    <w:rsid w:val="002A22AF"/>
    <w:rsid w:val="002A22B2"/>
    <w:rsid w:val="002A2603"/>
    <w:rsid w:val="002A40FA"/>
    <w:rsid w:val="002A5486"/>
    <w:rsid w:val="002A62FE"/>
    <w:rsid w:val="002B36F6"/>
    <w:rsid w:val="002B3FBB"/>
    <w:rsid w:val="002B419F"/>
    <w:rsid w:val="002B4B5D"/>
    <w:rsid w:val="002B5A92"/>
    <w:rsid w:val="002B5E45"/>
    <w:rsid w:val="002C365F"/>
    <w:rsid w:val="002C415F"/>
    <w:rsid w:val="002C77AD"/>
    <w:rsid w:val="002D079F"/>
    <w:rsid w:val="002D09C4"/>
    <w:rsid w:val="002D09ED"/>
    <w:rsid w:val="002D0C5F"/>
    <w:rsid w:val="002D13A2"/>
    <w:rsid w:val="002D683F"/>
    <w:rsid w:val="002D6D64"/>
    <w:rsid w:val="002E0142"/>
    <w:rsid w:val="002E0235"/>
    <w:rsid w:val="002E1FD7"/>
    <w:rsid w:val="002E4DD2"/>
    <w:rsid w:val="002E5B38"/>
    <w:rsid w:val="002E6E08"/>
    <w:rsid w:val="002F1458"/>
    <w:rsid w:val="002F453A"/>
    <w:rsid w:val="002F4A3F"/>
    <w:rsid w:val="003003C0"/>
    <w:rsid w:val="00300FDA"/>
    <w:rsid w:val="003011FE"/>
    <w:rsid w:val="00302D86"/>
    <w:rsid w:val="00303142"/>
    <w:rsid w:val="00307329"/>
    <w:rsid w:val="00313606"/>
    <w:rsid w:val="00315318"/>
    <w:rsid w:val="003153DC"/>
    <w:rsid w:val="003168E5"/>
    <w:rsid w:val="00316A41"/>
    <w:rsid w:val="0031705A"/>
    <w:rsid w:val="00320B25"/>
    <w:rsid w:val="0032198E"/>
    <w:rsid w:val="00323166"/>
    <w:rsid w:val="00324928"/>
    <w:rsid w:val="00325801"/>
    <w:rsid w:val="00332A66"/>
    <w:rsid w:val="00333070"/>
    <w:rsid w:val="003366EE"/>
    <w:rsid w:val="00340ED8"/>
    <w:rsid w:val="00341B26"/>
    <w:rsid w:val="00342332"/>
    <w:rsid w:val="003428C8"/>
    <w:rsid w:val="00342D46"/>
    <w:rsid w:val="00343A69"/>
    <w:rsid w:val="00344010"/>
    <w:rsid w:val="003445E9"/>
    <w:rsid w:val="003449FE"/>
    <w:rsid w:val="00346FAF"/>
    <w:rsid w:val="00347434"/>
    <w:rsid w:val="00347666"/>
    <w:rsid w:val="00350364"/>
    <w:rsid w:val="003541A0"/>
    <w:rsid w:val="0035546A"/>
    <w:rsid w:val="00355BFE"/>
    <w:rsid w:val="00356F65"/>
    <w:rsid w:val="0036140D"/>
    <w:rsid w:val="00363226"/>
    <w:rsid w:val="00363D06"/>
    <w:rsid w:val="00363FC0"/>
    <w:rsid w:val="00370B38"/>
    <w:rsid w:val="0037107E"/>
    <w:rsid w:val="003716CB"/>
    <w:rsid w:val="00373E98"/>
    <w:rsid w:val="00375894"/>
    <w:rsid w:val="00375DAE"/>
    <w:rsid w:val="00381B5A"/>
    <w:rsid w:val="00382132"/>
    <w:rsid w:val="0038257A"/>
    <w:rsid w:val="00382CBF"/>
    <w:rsid w:val="00383664"/>
    <w:rsid w:val="003837C3"/>
    <w:rsid w:val="00387FEB"/>
    <w:rsid w:val="00390853"/>
    <w:rsid w:val="00390D3C"/>
    <w:rsid w:val="00391446"/>
    <w:rsid w:val="00391619"/>
    <w:rsid w:val="003929E4"/>
    <w:rsid w:val="00392F62"/>
    <w:rsid w:val="00395ACE"/>
    <w:rsid w:val="003963B4"/>
    <w:rsid w:val="003A2169"/>
    <w:rsid w:val="003A2605"/>
    <w:rsid w:val="003A3F1E"/>
    <w:rsid w:val="003A5F44"/>
    <w:rsid w:val="003B1C5B"/>
    <w:rsid w:val="003B2C9C"/>
    <w:rsid w:val="003B4B37"/>
    <w:rsid w:val="003B5972"/>
    <w:rsid w:val="003B59E4"/>
    <w:rsid w:val="003B5B17"/>
    <w:rsid w:val="003B6931"/>
    <w:rsid w:val="003B6B33"/>
    <w:rsid w:val="003C04DB"/>
    <w:rsid w:val="003C1196"/>
    <w:rsid w:val="003C1B16"/>
    <w:rsid w:val="003C1C47"/>
    <w:rsid w:val="003C5595"/>
    <w:rsid w:val="003C6091"/>
    <w:rsid w:val="003C60DA"/>
    <w:rsid w:val="003C6DD7"/>
    <w:rsid w:val="003C7DAC"/>
    <w:rsid w:val="003D2230"/>
    <w:rsid w:val="003D23C6"/>
    <w:rsid w:val="003D43E5"/>
    <w:rsid w:val="003D53CA"/>
    <w:rsid w:val="003D64EF"/>
    <w:rsid w:val="003E0C75"/>
    <w:rsid w:val="003E0F16"/>
    <w:rsid w:val="003E142E"/>
    <w:rsid w:val="003E4366"/>
    <w:rsid w:val="003E7279"/>
    <w:rsid w:val="003E7BAA"/>
    <w:rsid w:val="003F11CD"/>
    <w:rsid w:val="003F14F9"/>
    <w:rsid w:val="003F18B4"/>
    <w:rsid w:val="003F1E63"/>
    <w:rsid w:val="003F545F"/>
    <w:rsid w:val="003F54A8"/>
    <w:rsid w:val="003F5CE2"/>
    <w:rsid w:val="00402806"/>
    <w:rsid w:val="00402A66"/>
    <w:rsid w:val="00402D66"/>
    <w:rsid w:val="00402D69"/>
    <w:rsid w:val="00402DD7"/>
    <w:rsid w:val="00403F8A"/>
    <w:rsid w:val="004049DD"/>
    <w:rsid w:val="00406441"/>
    <w:rsid w:val="004071B3"/>
    <w:rsid w:val="00410E97"/>
    <w:rsid w:val="0041101D"/>
    <w:rsid w:val="004110A8"/>
    <w:rsid w:val="00411E0E"/>
    <w:rsid w:val="0041397A"/>
    <w:rsid w:val="00413A98"/>
    <w:rsid w:val="004175A6"/>
    <w:rsid w:val="00417926"/>
    <w:rsid w:val="00420050"/>
    <w:rsid w:val="00421183"/>
    <w:rsid w:val="004213EA"/>
    <w:rsid w:val="004224EF"/>
    <w:rsid w:val="0042412E"/>
    <w:rsid w:val="00424E70"/>
    <w:rsid w:val="00426D16"/>
    <w:rsid w:val="00427A68"/>
    <w:rsid w:val="00430308"/>
    <w:rsid w:val="004311CA"/>
    <w:rsid w:val="004316DE"/>
    <w:rsid w:val="004328B8"/>
    <w:rsid w:val="004335F2"/>
    <w:rsid w:val="00436479"/>
    <w:rsid w:val="00441AD4"/>
    <w:rsid w:val="00442300"/>
    <w:rsid w:val="004428A5"/>
    <w:rsid w:val="00443096"/>
    <w:rsid w:val="00443DF9"/>
    <w:rsid w:val="00447263"/>
    <w:rsid w:val="0045273A"/>
    <w:rsid w:val="00452DD0"/>
    <w:rsid w:val="0045310A"/>
    <w:rsid w:val="00453FF0"/>
    <w:rsid w:val="0045438D"/>
    <w:rsid w:val="00454516"/>
    <w:rsid w:val="00455137"/>
    <w:rsid w:val="00456614"/>
    <w:rsid w:val="0046087B"/>
    <w:rsid w:val="00461751"/>
    <w:rsid w:val="00465BC5"/>
    <w:rsid w:val="00467557"/>
    <w:rsid w:val="004678FF"/>
    <w:rsid w:val="00467CBD"/>
    <w:rsid w:val="00470143"/>
    <w:rsid w:val="004702DD"/>
    <w:rsid w:val="00471DAB"/>
    <w:rsid w:val="00472378"/>
    <w:rsid w:val="00472A43"/>
    <w:rsid w:val="0047362E"/>
    <w:rsid w:val="0047367C"/>
    <w:rsid w:val="004738E7"/>
    <w:rsid w:val="004754E4"/>
    <w:rsid w:val="00475763"/>
    <w:rsid w:val="00475989"/>
    <w:rsid w:val="0047686A"/>
    <w:rsid w:val="0047773F"/>
    <w:rsid w:val="004802AA"/>
    <w:rsid w:val="00482422"/>
    <w:rsid w:val="00482848"/>
    <w:rsid w:val="0048337D"/>
    <w:rsid w:val="0048443B"/>
    <w:rsid w:val="00485DD6"/>
    <w:rsid w:val="0048604C"/>
    <w:rsid w:val="004867A9"/>
    <w:rsid w:val="004917D2"/>
    <w:rsid w:val="0049256A"/>
    <w:rsid w:val="00493101"/>
    <w:rsid w:val="004A1A46"/>
    <w:rsid w:val="004A1E50"/>
    <w:rsid w:val="004A21CB"/>
    <w:rsid w:val="004A3640"/>
    <w:rsid w:val="004A5AA6"/>
    <w:rsid w:val="004A7A2C"/>
    <w:rsid w:val="004B01E0"/>
    <w:rsid w:val="004B0472"/>
    <w:rsid w:val="004B05DC"/>
    <w:rsid w:val="004B0D0B"/>
    <w:rsid w:val="004B18C5"/>
    <w:rsid w:val="004B1B9C"/>
    <w:rsid w:val="004B32C0"/>
    <w:rsid w:val="004B3881"/>
    <w:rsid w:val="004B5310"/>
    <w:rsid w:val="004B553E"/>
    <w:rsid w:val="004B6B47"/>
    <w:rsid w:val="004B7A5B"/>
    <w:rsid w:val="004C08D6"/>
    <w:rsid w:val="004C37F9"/>
    <w:rsid w:val="004C5660"/>
    <w:rsid w:val="004C5EFA"/>
    <w:rsid w:val="004C6D31"/>
    <w:rsid w:val="004C6D41"/>
    <w:rsid w:val="004C6D6A"/>
    <w:rsid w:val="004C7458"/>
    <w:rsid w:val="004C78D3"/>
    <w:rsid w:val="004C7E00"/>
    <w:rsid w:val="004D00BE"/>
    <w:rsid w:val="004D1223"/>
    <w:rsid w:val="004D17D7"/>
    <w:rsid w:val="004D2A1E"/>
    <w:rsid w:val="004D3061"/>
    <w:rsid w:val="004D4809"/>
    <w:rsid w:val="004D5437"/>
    <w:rsid w:val="004D5C1B"/>
    <w:rsid w:val="004D629A"/>
    <w:rsid w:val="004D66AE"/>
    <w:rsid w:val="004D7C42"/>
    <w:rsid w:val="004D7D90"/>
    <w:rsid w:val="004E0036"/>
    <w:rsid w:val="004E2F0A"/>
    <w:rsid w:val="004E48FC"/>
    <w:rsid w:val="004E6E69"/>
    <w:rsid w:val="004F074D"/>
    <w:rsid w:val="004F07B9"/>
    <w:rsid w:val="004F12CB"/>
    <w:rsid w:val="004F1EED"/>
    <w:rsid w:val="004F2F40"/>
    <w:rsid w:val="004F64E3"/>
    <w:rsid w:val="004F680C"/>
    <w:rsid w:val="00501752"/>
    <w:rsid w:val="00504C02"/>
    <w:rsid w:val="005060D9"/>
    <w:rsid w:val="005101DD"/>
    <w:rsid w:val="00511B31"/>
    <w:rsid w:val="00514F45"/>
    <w:rsid w:val="005172A8"/>
    <w:rsid w:val="00517D5C"/>
    <w:rsid w:val="00521131"/>
    <w:rsid w:val="00523795"/>
    <w:rsid w:val="00526111"/>
    <w:rsid w:val="00527A8F"/>
    <w:rsid w:val="00530B99"/>
    <w:rsid w:val="00531F8A"/>
    <w:rsid w:val="005326EE"/>
    <w:rsid w:val="00533FD7"/>
    <w:rsid w:val="005364B5"/>
    <w:rsid w:val="00537C0C"/>
    <w:rsid w:val="00542070"/>
    <w:rsid w:val="005425AE"/>
    <w:rsid w:val="005428FE"/>
    <w:rsid w:val="005433F0"/>
    <w:rsid w:val="005436C6"/>
    <w:rsid w:val="005448E6"/>
    <w:rsid w:val="00547D02"/>
    <w:rsid w:val="005533CA"/>
    <w:rsid w:val="00554F1F"/>
    <w:rsid w:val="00555105"/>
    <w:rsid w:val="00555164"/>
    <w:rsid w:val="0055648E"/>
    <w:rsid w:val="00556E1D"/>
    <w:rsid w:val="00557EEF"/>
    <w:rsid w:val="00557F86"/>
    <w:rsid w:val="00561359"/>
    <w:rsid w:val="00561AEE"/>
    <w:rsid w:val="005634CF"/>
    <w:rsid w:val="00564912"/>
    <w:rsid w:val="00565B2C"/>
    <w:rsid w:val="00565E21"/>
    <w:rsid w:val="0056631C"/>
    <w:rsid w:val="00570CE0"/>
    <w:rsid w:val="00571D5D"/>
    <w:rsid w:val="00572E31"/>
    <w:rsid w:val="00573F17"/>
    <w:rsid w:val="00575102"/>
    <w:rsid w:val="005773D3"/>
    <w:rsid w:val="00582AF7"/>
    <w:rsid w:val="00584ECC"/>
    <w:rsid w:val="00585A1C"/>
    <w:rsid w:val="00585F4B"/>
    <w:rsid w:val="00586C6B"/>
    <w:rsid w:val="00586E7E"/>
    <w:rsid w:val="00591020"/>
    <w:rsid w:val="005911CA"/>
    <w:rsid w:val="00592685"/>
    <w:rsid w:val="00592860"/>
    <w:rsid w:val="00593BF3"/>
    <w:rsid w:val="005953CD"/>
    <w:rsid w:val="00595924"/>
    <w:rsid w:val="00596F30"/>
    <w:rsid w:val="005970EB"/>
    <w:rsid w:val="00597905"/>
    <w:rsid w:val="005A20C0"/>
    <w:rsid w:val="005A21F8"/>
    <w:rsid w:val="005A27C2"/>
    <w:rsid w:val="005A3997"/>
    <w:rsid w:val="005A44DF"/>
    <w:rsid w:val="005A4F24"/>
    <w:rsid w:val="005A64BA"/>
    <w:rsid w:val="005A6BD8"/>
    <w:rsid w:val="005A7028"/>
    <w:rsid w:val="005A74DC"/>
    <w:rsid w:val="005B267A"/>
    <w:rsid w:val="005B2949"/>
    <w:rsid w:val="005B3E9F"/>
    <w:rsid w:val="005B7DDE"/>
    <w:rsid w:val="005B7EB2"/>
    <w:rsid w:val="005C2323"/>
    <w:rsid w:val="005C2A8E"/>
    <w:rsid w:val="005C367C"/>
    <w:rsid w:val="005C4334"/>
    <w:rsid w:val="005C51EC"/>
    <w:rsid w:val="005C6779"/>
    <w:rsid w:val="005D10D3"/>
    <w:rsid w:val="005D113C"/>
    <w:rsid w:val="005D17A8"/>
    <w:rsid w:val="005D1DE4"/>
    <w:rsid w:val="005D2FB5"/>
    <w:rsid w:val="005D3B5D"/>
    <w:rsid w:val="005D3D6A"/>
    <w:rsid w:val="005D5BCA"/>
    <w:rsid w:val="005D6F36"/>
    <w:rsid w:val="005E1158"/>
    <w:rsid w:val="005E1E0B"/>
    <w:rsid w:val="005E40DA"/>
    <w:rsid w:val="005E4830"/>
    <w:rsid w:val="005F2B02"/>
    <w:rsid w:val="005F2D5B"/>
    <w:rsid w:val="005F2D88"/>
    <w:rsid w:val="005F2E6A"/>
    <w:rsid w:val="005F489F"/>
    <w:rsid w:val="005F6EFD"/>
    <w:rsid w:val="005F769C"/>
    <w:rsid w:val="00601A39"/>
    <w:rsid w:val="00601BA9"/>
    <w:rsid w:val="0060691E"/>
    <w:rsid w:val="00606A66"/>
    <w:rsid w:val="00607244"/>
    <w:rsid w:val="00607603"/>
    <w:rsid w:val="00607ECF"/>
    <w:rsid w:val="00607F2E"/>
    <w:rsid w:val="00611E8C"/>
    <w:rsid w:val="00611EE2"/>
    <w:rsid w:val="00612121"/>
    <w:rsid w:val="006130C1"/>
    <w:rsid w:val="00613AED"/>
    <w:rsid w:val="00614EC3"/>
    <w:rsid w:val="006151FD"/>
    <w:rsid w:val="00615500"/>
    <w:rsid w:val="00620EA7"/>
    <w:rsid w:val="00630091"/>
    <w:rsid w:val="00630F1D"/>
    <w:rsid w:val="006331F0"/>
    <w:rsid w:val="00633A0E"/>
    <w:rsid w:val="00633C44"/>
    <w:rsid w:val="00634955"/>
    <w:rsid w:val="00634DD9"/>
    <w:rsid w:val="006365AA"/>
    <w:rsid w:val="0064023B"/>
    <w:rsid w:val="00641401"/>
    <w:rsid w:val="006421FF"/>
    <w:rsid w:val="006442B6"/>
    <w:rsid w:val="00650451"/>
    <w:rsid w:val="00650CBC"/>
    <w:rsid w:val="00650E75"/>
    <w:rsid w:val="00651B74"/>
    <w:rsid w:val="00653F09"/>
    <w:rsid w:val="006541EF"/>
    <w:rsid w:val="00655E9B"/>
    <w:rsid w:val="00656E88"/>
    <w:rsid w:val="0066137C"/>
    <w:rsid w:val="006613EA"/>
    <w:rsid w:val="00662EDF"/>
    <w:rsid w:val="0066327E"/>
    <w:rsid w:val="00663ACF"/>
    <w:rsid w:val="00664053"/>
    <w:rsid w:val="00666981"/>
    <w:rsid w:val="00667A05"/>
    <w:rsid w:val="00667AAE"/>
    <w:rsid w:val="006711DB"/>
    <w:rsid w:val="00672AD8"/>
    <w:rsid w:val="00673EF2"/>
    <w:rsid w:val="00674675"/>
    <w:rsid w:val="0067585E"/>
    <w:rsid w:val="006814C7"/>
    <w:rsid w:val="00681554"/>
    <w:rsid w:val="0068223D"/>
    <w:rsid w:val="00682453"/>
    <w:rsid w:val="00682F12"/>
    <w:rsid w:val="00683334"/>
    <w:rsid w:val="006838CB"/>
    <w:rsid w:val="006868A9"/>
    <w:rsid w:val="00686D1A"/>
    <w:rsid w:val="00691266"/>
    <w:rsid w:val="00695667"/>
    <w:rsid w:val="00695BAE"/>
    <w:rsid w:val="006963F1"/>
    <w:rsid w:val="006968F9"/>
    <w:rsid w:val="00696939"/>
    <w:rsid w:val="00697224"/>
    <w:rsid w:val="00697D3C"/>
    <w:rsid w:val="006A0CBE"/>
    <w:rsid w:val="006A2F8B"/>
    <w:rsid w:val="006A34B4"/>
    <w:rsid w:val="006A4DB5"/>
    <w:rsid w:val="006B1D7B"/>
    <w:rsid w:val="006B2320"/>
    <w:rsid w:val="006B2CCE"/>
    <w:rsid w:val="006B317B"/>
    <w:rsid w:val="006B378D"/>
    <w:rsid w:val="006B5DDB"/>
    <w:rsid w:val="006B607A"/>
    <w:rsid w:val="006B65D9"/>
    <w:rsid w:val="006B722F"/>
    <w:rsid w:val="006C003D"/>
    <w:rsid w:val="006C1A9E"/>
    <w:rsid w:val="006C2662"/>
    <w:rsid w:val="006C4AA9"/>
    <w:rsid w:val="006C55DE"/>
    <w:rsid w:val="006C68F4"/>
    <w:rsid w:val="006C6A05"/>
    <w:rsid w:val="006C7349"/>
    <w:rsid w:val="006C756C"/>
    <w:rsid w:val="006D2BDF"/>
    <w:rsid w:val="006D4326"/>
    <w:rsid w:val="006D56C2"/>
    <w:rsid w:val="006D78B1"/>
    <w:rsid w:val="006E3E84"/>
    <w:rsid w:val="006F00DB"/>
    <w:rsid w:val="006F0807"/>
    <w:rsid w:val="006F17B3"/>
    <w:rsid w:val="006F3E23"/>
    <w:rsid w:val="006F5E8D"/>
    <w:rsid w:val="006F6CC7"/>
    <w:rsid w:val="007018A6"/>
    <w:rsid w:val="007018B2"/>
    <w:rsid w:val="00701BF7"/>
    <w:rsid w:val="00702741"/>
    <w:rsid w:val="00702FA0"/>
    <w:rsid w:val="007037FB"/>
    <w:rsid w:val="00703B0F"/>
    <w:rsid w:val="00705C9E"/>
    <w:rsid w:val="00706A05"/>
    <w:rsid w:val="00706B58"/>
    <w:rsid w:val="00706E74"/>
    <w:rsid w:val="007109F4"/>
    <w:rsid w:val="00711870"/>
    <w:rsid w:val="00713CF5"/>
    <w:rsid w:val="00714BB5"/>
    <w:rsid w:val="00714BBE"/>
    <w:rsid w:val="00715113"/>
    <w:rsid w:val="00717AC4"/>
    <w:rsid w:val="00717D30"/>
    <w:rsid w:val="00722096"/>
    <w:rsid w:val="007232C6"/>
    <w:rsid w:val="00724A7E"/>
    <w:rsid w:val="00724ECE"/>
    <w:rsid w:val="00724FE7"/>
    <w:rsid w:val="0072519C"/>
    <w:rsid w:val="0072582A"/>
    <w:rsid w:val="00725E6B"/>
    <w:rsid w:val="00726EE7"/>
    <w:rsid w:val="00730749"/>
    <w:rsid w:val="00730DF6"/>
    <w:rsid w:val="00732611"/>
    <w:rsid w:val="00737158"/>
    <w:rsid w:val="007372F7"/>
    <w:rsid w:val="00737BE6"/>
    <w:rsid w:val="00741E00"/>
    <w:rsid w:val="007454A6"/>
    <w:rsid w:val="00745532"/>
    <w:rsid w:val="007469C8"/>
    <w:rsid w:val="00750B08"/>
    <w:rsid w:val="00750B1D"/>
    <w:rsid w:val="00751C6B"/>
    <w:rsid w:val="00751FA1"/>
    <w:rsid w:val="00752F00"/>
    <w:rsid w:val="00753D83"/>
    <w:rsid w:val="00754823"/>
    <w:rsid w:val="00754CE7"/>
    <w:rsid w:val="007560A4"/>
    <w:rsid w:val="00756D0F"/>
    <w:rsid w:val="00757422"/>
    <w:rsid w:val="00757907"/>
    <w:rsid w:val="00757A08"/>
    <w:rsid w:val="007611A6"/>
    <w:rsid w:val="0076172A"/>
    <w:rsid w:val="00762A73"/>
    <w:rsid w:val="0076393D"/>
    <w:rsid w:val="00764C62"/>
    <w:rsid w:val="007657A0"/>
    <w:rsid w:val="0076589A"/>
    <w:rsid w:val="007666DC"/>
    <w:rsid w:val="00767AFA"/>
    <w:rsid w:val="0077031C"/>
    <w:rsid w:val="00770FDB"/>
    <w:rsid w:val="00771978"/>
    <w:rsid w:val="00773D4F"/>
    <w:rsid w:val="00774D9F"/>
    <w:rsid w:val="00775568"/>
    <w:rsid w:val="0077617E"/>
    <w:rsid w:val="007813D5"/>
    <w:rsid w:val="00781415"/>
    <w:rsid w:val="00781C04"/>
    <w:rsid w:val="00782AE7"/>
    <w:rsid w:val="00785856"/>
    <w:rsid w:val="00790E4F"/>
    <w:rsid w:val="00791137"/>
    <w:rsid w:val="007921C0"/>
    <w:rsid w:val="00792DD2"/>
    <w:rsid w:val="00795D11"/>
    <w:rsid w:val="00795DE7"/>
    <w:rsid w:val="00796A82"/>
    <w:rsid w:val="00797393"/>
    <w:rsid w:val="007A031B"/>
    <w:rsid w:val="007A08E5"/>
    <w:rsid w:val="007A1FB6"/>
    <w:rsid w:val="007A210B"/>
    <w:rsid w:val="007A49F7"/>
    <w:rsid w:val="007A76EC"/>
    <w:rsid w:val="007B1F45"/>
    <w:rsid w:val="007B24A4"/>
    <w:rsid w:val="007B2829"/>
    <w:rsid w:val="007B604C"/>
    <w:rsid w:val="007C0A21"/>
    <w:rsid w:val="007C0B90"/>
    <w:rsid w:val="007C1E39"/>
    <w:rsid w:val="007C2627"/>
    <w:rsid w:val="007C3E4C"/>
    <w:rsid w:val="007C41FF"/>
    <w:rsid w:val="007C6170"/>
    <w:rsid w:val="007C7949"/>
    <w:rsid w:val="007D0621"/>
    <w:rsid w:val="007D074A"/>
    <w:rsid w:val="007D3948"/>
    <w:rsid w:val="007D3A89"/>
    <w:rsid w:val="007D3C54"/>
    <w:rsid w:val="007D3CB6"/>
    <w:rsid w:val="007D5033"/>
    <w:rsid w:val="007D762B"/>
    <w:rsid w:val="007D77DA"/>
    <w:rsid w:val="007D796E"/>
    <w:rsid w:val="007E064F"/>
    <w:rsid w:val="007E1092"/>
    <w:rsid w:val="007E1170"/>
    <w:rsid w:val="007E1747"/>
    <w:rsid w:val="007E193F"/>
    <w:rsid w:val="007E5BC7"/>
    <w:rsid w:val="007E60B0"/>
    <w:rsid w:val="007E67E5"/>
    <w:rsid w:val="007F0AF1"/>
    <w:rsid w:val="007F1208"/>
    <w:rsid w:val="007F179C"/>
    <w:rsid w:val="007F246F"/>
    <w:rsid w:val="007F3B7B"/>
    <w:rsid w:val="007F4C31"/>
    <w:rsid w:val="007F5C3A"/>
    <w:rsid w:val="007F5FC6"/>
    <w:rsid w:val="0080083F"/>
    <w:rsid w:val="00802668"/>
    <w:rsid w:val="0080304E"/>
    <w:rsid w:val="00805302"/>
    <w:rsid w:val="0080534C"/>
    <w:rsid w:val="00805AB6"/>
    <w:rsid w:val="00806A64"/>
    <w:rsid w:val="008071E5"/>
    <w:rsid w:val="00807C8E"/>
    <w:rsid w:val="0081437D"/>
    <w:rsid w:val="00817960"/>
    <w:rsid w:val="00820BD5"/>
    <w:rsid w:val="00821263"/>
    <w:rsid w:val="008218C0"/>
    <w:rsid w:val="00822C0B"/>
    <w:rsid w:val="0082366A"/>
    <w:rsid w:val="008249A5"/>
    <w:rsid w:val="00825663"/>
    <w:rsid w:val="00825BFD"/>
    <w:rsid w:val="00826138"/>
    <w:rsid w:val="00830E26"/>
    <w:rsid w:val="0083385C"/>
    <w:rsid w:val="00833CB9"/>
    <w:rsid w:val="0083510A"/>
    <w:rsid w:val="0083525E"/>
    <w:rsid w:val="0084215A"/>
    <w:rsid w:val="00843FF5"/>
    <w:rsid w:val="00845B03"/>
    <w:rsid w:val="00845D76"/>
    <w:rsid w:val="00847157"/>
    <w:rsid w:val="00847E9F"/>
    <w:rsid w:val="00850C58"/>
    <w:rsid w:val="00850D30"/>
    <w:rsid w:val="008543F7"/>
    <w:rsid w:val="00854BE0"/>
    <w:rsid w:val="008557D0"/>
    <w:rsid w:val="00855C37"/>
    <w:rsid w:val="0085728E"/>
    <w:rsid w:val="00861028"/>
    <w:rsid w:val="00862C36"/>
    <w:rsid w:val="00863187"/>
    <w:rsid w:val="00864270"/>
    <w:rsid w:val="00866953"/>
    <w:rsid w:val="00866B91"/>
    <w:rsid w:val="0087050E"/>
    <w:rsid w:val="00871078"/>
    <w:rsid w:val="00872563"/>
    <w:rsid w:val="00872E87"/>
    <w:rsid w:val="00873EFB"/>
    <w:rsid w:val="00875A10"/>
    <w:rsid w:val="00880E56"/>
    <w:rsid w:val="00881C2C"/>
    <w:rsid w:val="00885AD3"/>
    <w:rsid w:val="00886027"/>
    <w:rsid w:val="00891045"/>
    <w:rsid w:val="00891BAF"/>
    <w:rsid w:val="008920D8"/>
    <w:rsid w:val="00892334"/>
    <w:rsid w:val="008938EA"/>
    <w:rsid w:val="00893DC4"/>
    <w:rsid w:val="00893FF8"/>
    <w:rsid w:val="00895DB0"/>
    <w:rsid w:val="00895E66"/>
    <w:rsid w:val="0089796E"/>
    <w:rsid w:val="008A07D8"/>
    <w:rsid w:val="008A0B5C"/>
    <w:rsid w:val="008A390A"/>
    <w:rsid w:val="008A3C8E"/>
    <w:rsid w:val="008A3EA7"/>
    <w:rsid w:val="008A47B2"/>
    <w:rsid w:val="008A5035"/>
    <w:rsid w:val="008A5310"/>
    <w:rsid w:val="008A56B3"/>
    <w:rsid w:val="008A69FD"/>
    <w:rsid w:val="008A6B43"/>
    <w:rsid w:val="008A7364"/>
    <w:rsid w:val="008A7804"/>
    <w:rsid w:val="008B205F"/>
    <w:rsid w:val="008B4527"/>
    <w:rsid w:val="008B4C54"/>
    <w:rsid w:val="008B66A0"/>
    <w:rsid w:val="008C2296"/>
    <w:rsid w:val="008C3D80"/>
    <w:rsid w:val="008C4EF8"/>
    <w:rsid w:val="008C54BE"/>
    <w:rsid w:val="008C6237"/>
    <w:rsid w:val="008C6497"/>
    <w:rsid w:val="008C700D"/>
    <w:rsid w:val="008D04C3"/>
    <w:rsid w:val="008D0C62"/>
    <w:rsid w:val="008D14D2"/>
    <w:rsid w:val="008D19E0"/>
    <w:rsid w:val="008D419D"/>
    <w:rsid w:val="008D4884"/>
    <w:rsid w:val="008D5622"/>
    <w:rsid w:val="008D58BE"/>
    <w:rsid w:val="008D5D3F"/>
    <w:rsid w:val="008D65A4"/>
    <w:rsid w:val="008D65AC"/>
    <w:rsid w:val="008D6D14"/>
    <w:rsid w:val="008E02F7"/>
    <w:rsid w:val="008E0467"/>
    <w:rsid w:val="008E3432"/>
    <w:rsid w:val="008E461A"/>
    <w:rsid w:val="008E4CED"/>
    <w:rsid w:val="008E5137"/>
    <w:rsid w:val="008E6430"/>
    <w:rsid w:val="008E78E4"/>
    <w:rsid w:val="008F0F4C"/>
    <w:rsid w:val="008F13B1"/>
    <w:rsid w:val="008F22B2"/>
    <w:rsid w:val="008F5E86"/>
    <w:rsid w:val="008F7946"/>
    <w:rsid w:val="008F7D66"/>
    <w:rsid w:val="00900831"/>
    <w:rsid w:val="009028AF"/>
    <w:rsid w:val="009046BC"/>
    <w:rsid w:val="00904D98"/>
    <w:rsid w:val="00905447"/>
    <w:rsid w:val="00907B3D"/>
    <w:rsid w:val="00907E64"/>
    <w:rsid w:val="00913AC9"/>
    <w:rsid w:val="009154B9"/>
    <w:rsid w:val="00917ED2"/>
    <w:rsid w:val="00920855"/>
    <w:rsid w:val="00920B5D"/>
    <w:rsid w:val="009234CB"/>
    <w:rsid w:val="00923AA9"/>
    <w:rsid w:val="00923ACE"/>
    <w:rsid w:val="00925395"/>
    <w:rsid w:val="009254DD"/>
    <w:rsid w:val="0092749B"/>
    <w:rsid w:val="009275E3"/>
    <w:rsid w:val="00927BE3"/>
    <w:rsid w:val="00927FA4"/>
    <w:rsid w:val="0093200E"/>
    <w:rsid w:val="00933C5B"/>
    <w:rsid w:val="00935DEC"/>
    <w:rsid w:val="00941BE6"/>
    <w:rsid w:val="00942053"/>
    <w:rsid w:val="00947CDC"/>
    <w:rsid w:val="009514FA"/>
    <w:rsid w:val="00952036"/>
    <w:rsid w:val="00954641"/>
    <w:rsid w:val="0095626D"/>
    <w:rsid w:val="00960914"/>
    <w:rsid w:val="00960A02"/>
    <w:rsid w:val="009620E0"/>
    <w:rsid w:val="00963023"/>
    <w:rsid w:val="00963233"/>
    <w:rsid w:val="00963277"/>
    <w:rsid w:val="009676CE"/>
    <w:rsid w:val="00967854"/>
    <w:rsid w:val="00972335"/>
    <w:rsid w:val="0097372C"/>
    <w:rsid w:val="00973994"/>
    <w:rsid w:val="00975C35"/>
    <w:rsid w:val="00977C61"/>
    <w:rsid w:val="00977F04"/>
    <w:rsid w:val="00980BFC"/>
    <w:rsid w:val="0098346F"/>
    <w:rsid w:val="0098430D"/>
    <w:rsid w:val="00986F90"/>
    <w:rsid w:val="00987761"/>
    <w:rsid w:val="00987A6E"/>
    <w:rsid w:val="009909A6"/>
    <w:rsid w:val="00990F47"/>
    <w:rsid w:val="0099161D"/>
    <w:rsid w:val="00991D91"/>
    <w:rsid w:val="00992407"/>
    <w:rsid w:val="00992B87"/>
    <w:rsid w:val="009938CE"/>
    <w:rsid w:val="0099406D"/>
    <w:rsid w:val="009945BD"/>
    <w:rsid w:val="00994C98"/>
    <w:rsid w:val="009952E5"/>
    <w:rsid w:val="00996E09"/>
    <w:rsid w:val="00997D20"/>
    <w:rsid w:val="009A160D"/>
    <w:rsid w:val="009A1750"/>
    <w:rsid w:val="009A2449"/>
    <w:rsid w:val="009A3475"/>
    <w:rsid w:val="009A6002"/>
    <w:rsid w:val="009A6747"/>
    <w:rsid w:val="009B1A4F"/>
    <w:rsid w:val="009B32F4"/>
    <w:rsid w:val="009B35EF"/>
    <w:rsid w:val="009B47CC"/>
    <w:rsid w:val="009C0016"/>
    <w:rsid w:val="009C2071"/>
    <w:rsid w:val="009C50FB"/>
    <w:rsid w:val="009C58DE"/>
    <w:rsid w:val="009C7E39"/>
    <w:rsid w:val="009D1606"/>
    <w:rsid w:val="009D2282"/>
    <w:rsid w:val="009D358E"/>
    <w:rsid w:val="009D4376"/>
    <w:rsid w:val="009E05B6"/>
    <w:rsid w:val="009E1BBE"/>
    <w:rsid w:val="009E4676"/>
    <w:rsid w:val="009E526B"/>
    <w:rsid w:val="009E5B04"/>
    <w:rsid w:val="009E5CE9"/>
    <w:rsid w:val="009E7FEA"/>
    <w:rsid w:val="009F1388"/>
    <w:rsid w:val="009F153D"/>
    <w:rsid w:val="009F24E4"/>
    <w:rsid w:val="009F2DCE"/>
    <w:rsid w:val="009F30EB"/>
    <w:rsid w:val="009F5296"/>
    <w:rsid w:val="00A0057C"/>
    <w:rsid w:val="00A022B6"/>
    <w:rsid w:val="00A02914"/>
    <w:rsid w:val="00A03151"/>
    <w:rsid w:val="00A032B7"/>
    <w:rsid w:val="00A04C57"/>
    <w:rsid w:val="00A04DD1"/>
    <w:rsid w:val="00A05666"/>
    <w:rsid w:val="00A105D8"/>
    <w:rsid w:val="00A10EFE"/>
    <w:rsid w:val="00A11561"/>
    <w:rsid w:val="00A11646"/>
    <w:rsid w:val="00A12D52"/>
    <w:rsid w:val="00A13134"/>
    <w:rsid w:val="00A16F32"/>
    <w:rsid w:val="00A17626"/>
    <w:rsid w:val="00A20260"/>
    <w:rsid w:val="00A21496"/>
    <w:rsid w:val="00A21BC9"/>
    <w:rsid w:val="00A22FDF"/>
    <w:rsid w:val="00A23186"/>
    <w:rsid w:val="00A2372D"/>
    <w:rsid w:val="00A23D4B"/>
    <w:rsid w:val="00A24ACD"/>
    <w:rsid w:val="00A24E72"/>
    <w:rsid w:val="00A2645C"/>
    <w:rsid w:val="00A305F2"/>
    <w:rsid w:val="00A33DBE"/>
    <w:rsid w:val="00A34844"/>
    <w:rsid w:val="00A34C3A"/>
    <w:rsid w:val="00A36920"/>
    <w:rsid w:val="00A36C7E"/>
    <w:rsid w:val="00A37756"/>
    <w:rsid w:val="00A40033"/>
    <w:rsid w:val="00A41707"/>
    <w:rsid w:val="00A424C5"/>
    <w:rsid w:val="00A42505"/>
    <w:rsid w:val="00A43DDE"/>
    <w:rsid w:val="00A4540F"/>
    <w:rsid w:val="00A45756"/>
    <w:rsid w:val="00A477DE"/>
    <w:rsid w:val="00A47A24"/>
    <w:rsid w:val="00A47A4B"/>
    <w:rsid w:val="00A50724"/>
    <w:rsid w:val="00A5296D"/>
    <w:rsid w:val="00A52F02"/>
    <w:rsid w:val="00A54A56"/>
    <w:rsid w:val="00A54D10"/>
    <w:rsid w:val="00A56DA0"/>
    <w:rsid w:val="00A570A5"/>
    <w:rsid w:val="00A57A90"/>
    <w:rsid w:val="00A60733"/>
    <w:rsid w:val="00A607EB"/>
    <w:rsid w:val="00A61645"/>
    <w:rsid w:val="00A62C02"/>
    <w:rsid w:val="00A62C24"/>
    <w:rsid w:val="00A6325C"/>
    <w:rsid w:val="00A65229"/>
    <w:rsid w:val="00A656AB"/>
    <w:rsid w:val="00A65FB8"/>
    <w:rsid w:val="00A67406"/>
    <w:rsid w:val="00A70ADF"/>
    <w:rsid w:val="00A70D3C"/>
    <w:rsid w:val="00A72228"/>
    <w:rsid w:val="00A75314"/>
    <w:rsid w:val="00A754ED"/>
    <w:rsid w:val="00A75D55"/>
    <w:rsid w:val="00A7642D"/>
    <w:rsid w:val="00A769DA"/>
    <w:rsid w:val="00A833FA"/>
    <w:rsid w:val="00A83BB6"/>
    <w:rsid w:val="00A83C59"/>
    <w:rsid w:val="00A87700"/>
    <w:rsid w:val="00A90F07"/>
    <w:rsid w:val="00A9110A"/>
    <w:rsid w:val="00A91783"/>
    <w:rsid w:val="00A92240"/>
    <w:rsid w:val="00A92364"/>
    <w:rsid w:val="00A92A8A"/>
    <w:rsid w:val="00A92CE7"/>
    <w:rsid w:val="00A9351C"/>
    <w:rsid w:val="00A940F2"/>
    <w:rsid w:val="00A970FC"/>
    <w:rsid w:val="00AA2B63"/>
    <w:rsid w:val="00AA49D1"/>
    <w:rsid w:val="00AA540A"/>
    <w:rsid w:val="00AA630D"/>
    <w:rsid w:val="00AA799F"/>
    <w:rsid w:val="00AB100C"/>
    <w:rsid w:val="00AB1D37"/>
    <w:rsid w:val="00AB3036"/>
    <w:rsid w:val="00AB3A95"/>
    <w:rsid w:val="00AB7669"/>
    <w:rsid w:val="00AB7DC2"/>
    <w:rsid w:val="00AB7F1E"/>
    <w:rsid w:val="00AC05DB"/>
    <w:rsid w:val="00AC0E5C"/>
    <w:rsid w:val="00AC1A19"/>
    <w:rsid w:val="00AC2260"/>
    <w:rsid w:val="00AC290C"/>
    <w:rsid w:val="00AC538D"/>
    <w:rsid w:val="00AC5BE8"/>
    <w:rsid w:val="00AC61D6"/>
    <w:rsid w:val="00AC7937"/>
    <w:rsid w:val="00AD0A68"/>
    <w:rsid w:val="00AD0C91"/>
    <w:rsid w:val="00AD107E"/>
    <w:rsid w:val="00AD2795"/>
    <w:rsid w:val="00AD52F0"/>
    <w:rsid w:val="00AD53B2"/>
    <w:rsid w:val="00AD562D"/>
    <w:rsid w:val="00AD64FC"/>
    <w:rsid w:val="00AE219A"/>
    <w:rsid w:val="00AE24D1"/>
    <w:rsid w:val="00AE543F"/>
    <w:rsid w:val="00AE5968"/>
    <w:rsid w:val="00AE63B6"/>
    <w:rsid w:val="00AE6416"/>
    <w:rsid w:val="00AE6E60"/>
    <w:rsid w:val="00AE7EC7"/>
    <w:rsid w:val="00AF0A2C"/>
    <w:rsid w:val="00AF0BCD"/>
    <w:rsid w:val="00AF2285"/>
    <w:rsid w:val="00AF51DE"/>
    <w:rsid w:val="00AF5325"/>
    <w:rsid w:val="00AF6822"/>
    <w:rsid w:val="00AF6D51"/>
    <w:rsid w:val="00B01027"/>
    <w:rsid w:val="00B01324"/>
    <w:rsid w:val="00B02015"/>
    <w:rsid w:val="00B02FCB"/>
    <w:rsid w:val="00B035F1"/>
    <w:rsid w:val="00B038DB"/>
    <w:rsid w:val="00B06D89"/>
    <w:rsid w:val="00B07E06"/>
    <w:rsid w:val="00B11CF9"/>
    <w:rsid w:val="00B12B33"/>
    <w:rsid w:val="00B226DF"/>
    <w:rsid w:val="00B23FE7"/>
    <w:rsid w:val="00B24897"/>
    <w:rsid w:val="00B25102"/>
    <w:rsid w:val="00B266D2"/>
    <w:rsid w:val="00B26DC8"/>
    <w:rsid w:val="00B30897"/>
    <w:rsid w:val="00B31248"/>
    <w:rsid w:val="00B3693D"/>
    <w:rsid w:val="00B37F4C"/>
    <w:rsid w:val="00B40F41"/>
    <w:rsid w:val="00B4190E"/>
    <w:rsid w:val="00B454C4"/>
    <w:rsid w:val="00B465CC"/>
    <w:rsid w:val="00B46917"/>
    <w:rsid w:val="00B5193D"/>
    <w:rsid w:val="00B519C1"/>
    <w:rsid w:val="00B53FCD"/>
    <w:rsid w:val="00B54362"/>
    <w:rsid w:val="00B55111"/>
    <w:rsid w:val="00B57B8F"/>
    <w:rsid w:val="00B6307F"/>
    <w:rsid w:val="00B6319C"/>
    <w:rsid w:val="00B7007F"/>
    <w:rsid w:val="00B716D6"/>
    <w:rsid w:val="00B71C91"/>
    <w:rsid w:val="00B735D0"/>
    <w:rsid w:val="00B739F7"/>
    <w:rsid w:val="00B75858"/>
    <w:rsid w:val="00B75A58"/>
    <w:rsid w:val="00B77B72"/>
    <w:rsid w:val="00B77B9D"/>
    <w:rsid w:val="00B80F61"/>
    <w:rsid w:val="00B81A16"/>
    <w:rsid w:val="00B826FA"/>
    <w:rsid w:val="00B83026"/>
    <w:rsid w:val="00B840F2"/>
    <w:rsid w:val="00B86983"/>
    <w:rsid w:val="00B86CCE"/>
    <w:rsid w:val="00B90519"/>
    <w:rsid w:val="00B90FF0"/>
    <w:rsid w:val="00B91790"/>
    <w:rsid w:val="00B94386"/>
    <w:rsid w:val="00B94E47"/>
    <w:rsid w:val="00B94EFC"/>
    <w:rsid w:val="00B964C2"/>
    <w:rsid w:val="00B97F19"/>
    <w:rsid w:val="00BA0BC8"/>
    <w:rsid w:val="00BA1DFC"/>
    <w:rsid w:val="00BA2A9C"/>
    <w:rsid w:val="00BA32F2"/>
    <w:rsid w:val="00BA500C"/>
    <w:rsid w:val="00BA60D9"/>
    <w:rsid w:val="00BA633D"/>
    <w:rsid w:val="00BB18CA"/>
    <w:rsid w:val="00BB199D"/>
    <w:rsid w:val="00BB1D87"/>
    <w:rsid w:val="00BB2031"/>
    <w:rsid w:val="00BB2121"/>
    <w:rsid w:val="00BB3CDC"/>
    <w:rsid w:val="00BB670A"/>
    <w:rsid w:val="00BB7966"/>
    <w:rsid w:val="00BC0DC9"/>
    <w:rsid w:val="00BC2D3E"/>
    <w:rsid w:val="00BC5E24"/>
    <w:rsid w:val="00BC6365"/>
    <w:rsid w:val="00BC7261"/>
    <w:rsid w:val="00BD1561"/>
    <w:rsid w:val="00BD395A"/>
    <w:rsid w:val="00BD3A19"/>
    <w:rsid w:val="00BD4357"/>
    <w:rsid w:val="00BD48B8"/>
    <w:rsid w:val="00BD7DF3"/>
    <w:rsid w:val="00BE01A6"/>
    <w:rsid w:val="00BE1320"/>
    <w:rsid w:val="00BE1445"/>
    <w:rsid w:val="00BE3295"/>
    <w:rsid w:val="00BE3CBE"/>
    <w:rsid w:val="00BE47F2"/>
    <w:rsid w:val="00BE4E3D"/>
    <w:rsid w:val="00BE6246"/>
    <w:rsid w:val="00BE69B7"/>
    <w:rsid w:val="00BE6E7B"/>
    <w:rsid w:val="00BF1424"/>
    <w:rsid w:val="00BF2D33"/>
    <w:rsid w:val="00BF3D11"/>
    <w:rsid w:val="00BF4A84"/>
    <w:rsid w:val="00BF5721"/>
    <w:rsid w:val="00BF7B41"/>
    <w:rsid w:val="00C00BF4"/>
    <w:rsid w:val="00C01C85"/>
    <w:rsid w:val="00C02611"/>
    <w:rsid w:val="00C02A68"/>
    <w:rsid w:val="00C036CF"/>
    <w:rsid w:val="00C04E88"/>
    <w:rsid w:val="00C066BB"/>
    <w:rsid w:val="00C06CED"/>
    <w:rsid w:val="00C1063A"/>
    <w:rsid w:val="00C12633"/>
    <w:rsid w:val="00C12E55"/>
    <w:rsid w:val="00C15046"/>
    <w:rsid w:val="00C15626"/>
    <w:rsid w:val="00C1759D"/>
    <w:rsid w:val="00C202AC"/>
    <w:rsid w:val="00C2085F"/>
    <w:rsid w:val="00C20EAE"/>
    <w:rsid w:val="00C23039"/>
    <w:rsid w:val="00C2307A"/>
    <w:rsid w:val="00C23A6F"/>
    <w:rsid w:val="00C244A7"/>
    <w:rsid w:val="00C24756"/>
    <w:rsid w:val="00C24942"/>
    <w:rsid w:val="00C26B19"/>
    <w:rsid w:val="00C26C31"/>
    <w:rsid w:val="00C307C9"/>
    <w:rsid w:val="00C30B00"/>
    <w:rsid w:val="00C3318E"/>
    <w:rsid w:val="00C3351B"/>
    <w:rsid w:val="00C33561"/>
    <w:rsid w:val="00C364DA"/>
    <w:rsid w:val="00C40161"/>
    <w:rsid w:val="00C4053F"/>
    <w:rsid w:val="00C44248"/>
    <w:rsid w:val="00C45228"/>
    <w:rsid w:val="00C46041"/>
    <w:rsid w:val="00C473E5"/>
    <w:rsid w:val="00C47484"/>
    <w:rsid w:val="00C47D82"/>
    <w:rsid w:val="00C53AD7"/>
    <w:rsid w:val="00C54682"/>
    <w:rsid w:val="00C54EA2"/>
    <w:rsid w:val="00C55A3C"/>
    <w:rsid w:val="00C55E2D"/>
    <w:rsid w:val="00C56ADF"/>
    <w:rsid w:val="00C56DAE"/>
    <w:rsid w:val="00C572A7"/>
    <w:rsid w:val="00C57908"/>
    <w:rsid w:val="00C624AE"/>
    <w:rsid w:val="00C66E68"/>
    <w:rsid w:val="00C67193"/>
    <w:rsid w:val="00C706EA"/>
    <w:rsid w:val="00C71678"/>
    <w:rsid w:val="00C7412E"/>
    <w:rsid w:val="00C75001"/>
    <w:rsid w:val="00C76B81"/>
    <w:rsid w:val="00C77548"/>
    <w:rsid w:val="00C776AA"/>
    <w:rsid w:val="00C8121E"/>
    <w:rsid w:val="00C82C47"/>
    <w:rsid w:val="00C83DDF"/>
    <w:rsid w:val="00C842EB"/>
    <w:rsid w:val="00C8479A"/>
    <w:rsid w:val="00C85471"/>
    <w:rsid w:val="00C8573A"/>
    <w:rsid w:val="00C85E72"/>
    <w:rsid w:val="00C867AC"/>
    <w:rsid w:val="00C870AB"/>
    <w:rsid w:val="00C8711D"/>
    <w:rsid w:val="00C92FB4"/>
    <w:rsid w:val="00C94B9B"/>
    <w:rsid w:val="00C95C43"/>
    <w:rsid w:val="00CA1C51"/>
    <w:rsid w:val="00CA1FD3"/>
    <w:rsid w:val="00CA21D5"/>
    <w:rsid w:val="00CA4977"/>
    <w:rsid w:val="00CA4A0E"/>
    <w:rsid w:val="00CA4B57"/>
    <w:rsid w:val="00CA69FC"/>
    <w:rsid w:val="00CA75F4"/>
    <w:rsid w:val="00CB04ED"/>
    <w:rsid w:val="00CB0B09"/>
    <w:rsid w:val="00CB3211"/>
    <w:rsid w:val="00CB4B79"/>
    <w:rsid w:val="00CB5DED"/>
    <w:rsid w:val="00CB68BA"/>
    <w:rsid w:val="00CC1AFC"/>
    <w:rsid w:val="00CC21B9"/>
    <w:rsid w:val="00CC47CA"/>
    <w:rsid w:val="00CC54B0"/>
    <w:rsid w:val="00CD1BF8"/>
    <w:rsid w:val="00CD3712"/>
    <w:rsid w:val="00CD42E7"/>
    <w:rsid w:val="00CD644B"/>
    <w:rsid w:val="00CD7578"/>
    <w:rsid w:val="00CE0C60"/>
    <w:rsid w:val="00CE2C83"/>
    <w:rsid w:val="00CE40FC"/>
    <w:rsid w:val="00CE4113"/>
    <w:rsid w:val="00CE5D62"/>
    <w:rsid w:val="00CF22AF"/>
    <w:rsid w:val="00CF2F79"/>
    <w:rsid w:val="00CF459B"/>
    <w:rsid w:val="00CF59C6"/>
    <w:rsid w:val="00CF6FD1"/>
    <w:rsid w:val="00CF7024"/>
    <w:rsid w:val="00CF73FE"/>
    <w:rsid w:val="00CF7B22"/>
    <w:rsid w:val="00CF7E89"/>
    <w:rsid w:val="00D012D5"/>
    <w:rsid w:val="00D02914"/>
    <w:rsid w:val="00D02E09"/>
    <w:rsid w:val="00D04C89"/>
    <w:rsid w:val="00D050F1"/>
    <w:rsid w:val="00D055B9"/>
    <w:rsid w:val="00D069E1"/>
    <w:rsid w:val="00D074E2"/>
    <w:rsid w:val="00D07F82"/>
    <w:rsid w:val="00D13271"/>
    <w:rsid w:val="00D138FE"/>
    <w:rsid w:val="00D147DA"/>
    <w:rsid w:val="00D17E05"/>
    <w:rsid w:val="00D20204"/>
    <w:rsid w:val="00D20715"/>
    <w:rsid w:val="00D21583"/>
    <w:rsid w:val="00D21C39"/>
    <w:rsid w:val="00D21C72"/>
    <w:rsid w:val="00D248CF"/>
    <w:rsid w:val="00D25E5F"/>
    <w:rsid w:val="00D260D6"/>
    <w:rsid w:val="00D30F63"/>
    <w:rsid w:val="00D3432E"/>
    <w:rsid w:val="00D35856"/>
    <w:rsid w:val="00D36ACD"/>
    <w:rsid w:val="00D36F41"/>
    <w:rsid w:val="00D418BE"/>
    <w:rsid w:val="00D44989"/>
    <w:rsid w:val="00D4540C"/>
    <w:rsid w:val="00D46EBB"/>
    <w:rsid w:val="00D479E2"/>
    <w:rsid w:val="00D51C58"/>
    <w:rsid w:val="00D51D4D"/>
    <w:rsid w:val="00D52688"/>
    <w:rsid w:val="00D53D13"/>
    <w:rsid w:val="00D54D09"/>
    <w:rsid w:val="00D55F5B"/>
    <w:rsid w:val="00D5701D"/>
    <w:rsid w:val="00D570D4"/>
    <w:rsid w:val="00D60202"/>
    <w:rsid w:val="00D60FC1"/>
    <w:rsid w:val="00D63C58"/>
    <w:rsid w:val="00D64039"/>
    <w:rsid w:val="00D658E9"/>
    <w:rsid w:val="00D65B17"/>
    <w:rsid w:val="00D728E3"/>
    <w:rsid w:val="00D72E9B"/>
    <w:rsid w:val="00D73356"/>
    <w:rsid w:val="00D75746"/>
    <w:rsid w:val="00D77218"/>
    <w:rsid w:val="00D80723"/>
    <w:rsid w:val="00D811CA"/>
    <w:rsid w:val="00D81787"/>
    <w:rsid w:val="00D82945"/>
    <w:rsid w:val="00D83693"/>
    <w:rsid w:val="00D83A4A"/>
    <w:rsid w:val="00D841B0"/>
    <w:rsid w:val="00D84453"/>
    <w:rsid w:val="00D8601E"/>
    <w:rsid w:val="00D871BA"/>
    <w:rsid w:val="00D87263"/>
    <w:rsid w:val="00D87C73"/>
    <w:rsid w:val="00D9118C"/>
    <w:rsid w:val="00D92B5C"/>
    <w:rsid w:val="00D92C8C"/>
    <w:rsid w:val="00D9444F"/>
    <w:rsid w:val="00D94539"/>
    <w:rsid w:val="00DA055D"/>
    <w:rsid w:val="00DA09D7"/>
    <w:rsid w:val="00DA1259"/>
    <w:rsid w:val="00DA25E1"/>
    <w:rsid w:val="00DA31D9"/>
    <w:rsid w:val="00DA4699"/>
    <w:rsid w:val="00DA52A6"/>
    <w:rsid w:val="00DA5337"/>
    <w:rsid w:val="00DA60C5"/>
    <w:rsid w:val="00DA6EBB"/>
    <w:rsid w:val="00DA6EE5"/>
    <w:rsid w:val="00DA7B1B"/>
    <w:rsid w:val="00DB4A0C"/>
    <w:rsid w:val="00DB4F4A"/>
    <w:rsid w:val="00DB4F59"/>
    <w:rsid w:val="00DB5FE1"/>
    <w:rsid w:val="00DC2CAE"/>
    <w:rsid w:val="00DC2F73"/>
    <w:rsid w:val="00DC44B0"/>
    <w:rsid w:val="00DC50DE"/>
    <w:rsid w:val="00DC69FE"/>
    <w:rsid w:val="00DD02EA"/>
    <w:rsid w:val="00DD0AD4"/>
    <w:rsid w:val="00DD3E4B"/>
    <w:rsid w:val="00DD47AB"/>
    <w:rsid w:val="00DD4E62"/>
    <w:rsid w:val="00DE07CD"/>
    <w:rsid w:val="00DF0466"/>
    <w:rsid w:val="00DF16E0"/>
    <w:rsid w:val="00DF2AB7"/>
    <w:rsid w:val="00DF5747"/>
    <w:rsid w:val="00DF637D"/>
    <w:rsid w:val="00DF68E5"/>
    <w:rsid w:val="00DF7148"/>
    <w:rsid w:val="00DF7BCA"/>
    <w:rsid w:val="00E0018E"/>
    <w:rsid w:val="00E017B4"/>
    <w:rsid w:val="00E01B9A"/>
    <w:rsid w:val="00E01C96"/>
    <w:rsid w:val="00E02535"/>
    <w:rsid w:val="00E06A7B"/>
    <w:rsid w:val="00E079BB"/>
    <w:rsid w:val="00E1249A"/>
    <w:rsid w:val="00E15598"/>
    <w:rsid w:val="00E2013B"/>
    <w:rsid w:val="00E22573"/>
    <w:rsid w:val="00E22BC0"/>
    <w:rsid w:val="00E24AE9"/>
    <w:rsid w:val="00E25F65"/>
    <w:rsid w:val="00E30EC4"/>
    <w:rsid w:val="00E316B6"/>
    <w:rsid w:val="00E31EDC"/>
    <w:rsid w:val="00E32C59"/>
    <w:rsid w:val="00E32F83"/>
    <w:rsid w:val="00E3388E"/>
    <w:rsid w:val="00E345D9"/>
    <w:rsid w:val="00E35785"/>
    <w:rsid w:val="00E41D32"/>
    <w:rsid w:val="00E42210"/>
    <w:rsid w:val="00E433F3"/>
    <w:rsid w:val="00E43618"/>
    <w:rsid w:val="00E44C8B"/>
    <w:rsid w:val="00E46562"/>
    <w:rsid w:val="00E466F0"/>
    <w:rsid w:val="00E46ED6"/>
    <w:rsid w:val="00E47FC9"/>
    <w:rsid w:val="00E5008A"/>
    <w:rsid w:val="00E5021D"/>
    <w:rsid w:val="00E504E1"/>
    <w:rsid w:val="00E50CDD"/>
    <w:rsid w:val="00E50FEB"/>
    <w:rsid w:val="00E511D8"/>
    <w:rsid w:val="00E52B09"/>
    <w:rsid w:val="00E543FD"/>
    <w:rsid w:val="00E57720"/>
    <w:rsid w:val="00E577AE"/>
    <w:rsid w:val="00E57D42"/>
    <w:rsid w:val="00E624CC"/>
    <w:rsid w:val="00E6363C"/>
    <w:rsid w:val="00E6478E"/>
    <w:rsid w:val="00E64C52"/>
    <w:rsid w:val="00E64EFB"/>
    <w:rsid w:val="00E65B1F"/>
    <w:rsid w:val="00E66A32"/>
    <w:rsid w:val="00E67A9C"/>
    <w:rsid w:val="00E67EE7"/>
    <w:rsid w:val="00E7125E"/>
    <w:rsid w:val="00E7275D"/>
    <w:rsid w:val="00E730F9"/>
    <w:rsid w:val="00E73A09"/>
    <w:rsid w:val="00E73CAA"/>
    <w:rsid w:val="00E74943"/>
    <w:rsid w:val="00E757B2"/>
    <w:rsid w:val="00E77995"/>
    <w:rsid w:val="00E800E7"/>
    <w:rsid w:val="00E80275"/>
    <w:rsid w:val="00E8047C"/>
    <w:rsid w:val="00E80CCD"/>
    <w:rsid w:val="00E80D8A"/>
    <w:rsid w:val="00E80E9C"/>
    <w:rsid w:val="00E83DCA"/>
    <w:rsid w:val="00E867B8"/>
    <w:rsid w:val="00E928BA"/>
    <w:rsid w:val="00E93C5B"/>
    <w:rsid w:val="00E93D30"/>
    <w:rsid w:val="00E9410B"/>
    <w:rsid w:val="00EA13E6"/>
    <w:rsid w:val="00EA2496"/>
    <w:rsid w:val="00EA2B30"/>
    <w:rsid w:val="00EA3557"/>
    <w:rsid w:val="00EA3703"/>
    <w:rsid w:val="00EA60D4"/>
    <w:rsid w:val="00EA6974"/>
    <w:rsid w:val="00EB2345"/>
    <w:rsid w:val="00EB3958"/>
    <w:rsid w:val="00EB48A7"/>
    <w:rsid w:val="00EB5BDA"/>
    <w:rsid w:val="00EB66BA"/>
    <w:rsid w:val="00EB69EC"/>
    <w:rsid w:val="00EB7EDA"/>
    <w:rsid w:val="00EC0504"/>
    <w:rsid w:val="00EC08BC"/>
    <w:rsid w:val="00EC156B"/>
    <w:rsid w:val="00EC2E7F"/>
    <w:rsid w:val="00EC3B61"/>
    <w:rsid w:val="00EC3E56"/>
    <w:rsid w:val="00EC3EBC"/>
    <w:rsid w:val="00EC427C"/>
    <w:rsid w:val="00EC44A7"/>
    <w:rsid w:val="00EC54FC"/>
    <w:rsid w:val="00EC5869"/>
    <w:rsid w:val="00EC5933"/>
    <w:rsid w:val="00EC5965"/>
    <w:rsid w:val="00EC59B4"/>
    <w:rsid w:val="00ED1815"/>
    <w:rsid w:val="00ED32F9"/>
    <w:rsid w:val="00ED3C82"/>
    <w:rsid w:val="00ED4279"/>
    <w:rsid w:val="00ED5207"/>
    <w:rsid w:val="00ED7248"/>
    <w:rsid w:val="00ED7474"/>
    <w:rsid w:val="00ED794A"/>
    <w:rsid w:val="00EE1E15"/>
    <w:rsid w:val="00EE30E1"/>
    <w:rsid w:val="00EE321F"/>
    <w:rsid w:val="00EE41C6"/>
    <w:rsid w:val="00EE42D8"/>
    <w:rsid w:val="00EE7A59"/>
    <w:rsid w:val="00EF037D"/>
    <w:rsid w:val="00EF0DFE"/>
    <w:rsid w:val="00EF3B76"/>
    <w:rsid w:val="00EF403A"/>
    <w:rsid w:val="00EF5043"/>
    <w:rsid w:val="00EF5C61"/>
    <w:rsid w:val="00EF6FDD"/>
    <w:rsid w:val="00EF7CEB"/>
    <w:rsid w:val="00F02503"/>
    <w:rsid w:val="00F02F10"/>
    <w:rsid w:val="00F0390D"/>
    <w:rsid w:val="00F03DAD"/>
    <w:rsid w:val="00F03EEE"/>
    <w:rsid w:val="00F04679"/>
    <w:rsid w:val="00F0472D"/>
    <w:rsid w:val="00F04858"/>
    <w:rsid w:val="00F04B45"/>
    <w:rsid w:val="00F05442"/>
    <w:rsid w:val="00F07497"/>
    <w:rsid w:val="00F12C4B"/>
    <w:rsid w:val="00F1334D"/>
    <w:rsid w:val="00F15649"/>
    <w:rsid w:val="00F17FFB"/>
    <w:rsid w:val="00F211F4"/>
    <w:rsid w:val="00F2157B"/>
    <w:rsid w:val="00F22DC5"/>
    <w:rsid w:val="00F234CA"/>
    <w:rsid w:val="00F2451A"/>
    <w:rsid w:val="00F24A6E"/>
    <w:rsid w:val="00F25972"/>
    <w:rsid w:val="00F25DBC"/>
    <w:rsid w:val="00F271AE"/>
    <w:rsid w:val="00F31B6F"/>
    <w:rsid w:val="00F3226F"/>
    <w:rsid w:val="00F35DF1"/>
    <w:rsid w:val="00F41A0E"/>
    <w:rsid w:val="00F41CC0"/>
    <w:rsid w:val="00F42E30"/>
    <w:rsid w:val="00F44B26"/>
    <w:rsid w:val="00F4551F"/>
    <w:rsid w:val="00F45B2F"/>
    <w:rsid w:val="00F47286"/>
    <w:rsid w:val="00F5003D"/>
    <w:rsid w:val="00F50891"/>
    <w:rsid w:val="00F510C9"/>
    <w:rsid w:val="00F53CDC"/>
    <w:rsid w:val="00F5404A"/>
    <w:rsid w:val="00F542CE"/>
    <w:rsid w:val="00F55C53"/>
    <w:rsid w:val="00F5601E"/>
    <w:rsid w:val="00F57122"/>
    <w:rsid w:val="00F57528"/>
    <w:rsid w:val="00F60149"/>
    <w:rsid w:val="00F60F25"/>
    <w:rsid w:val="00F61F8D"/>
    <w:rsid w:val="00F6266B"/>
    <w:rsid w:val="00F646E3"/>
    <w:rsid w:val="00F654B4"/>
    <w:rsid w:val="00F65BD2"/>
    <w:rsid w:val="00F6743A"/>
    <w:rsid w:val="00F67D25"/>
    <w:rsid w:val="00F70354"/>
    <w:rsid w:val="00F7054C"/>
    <w:rsid w:val="00F72B30"/>
    <w:rsid w:val="00F7667C"/>
    <w:rsid w:val="00F766F2"/>
    <w:rsid w:val="00F7767C"/>
    <w:rsid w:val="00F77E87"/>
    <w:rsid w:val="00F8151A"/>
    <w:rsid w:val="00F817AF"/>
    <w:rsid w:val="00F82CC2"/>
    <w:rsid w:val="00F840C9"/>
    <w:rsid w:val="00F85A21"/>
    <w:rsid w:val="00F86CF4"/>
    <w:rsid w:val="00F871E0"/>
    <w:rsid w:val="00F876A5"/>
    <w:rsid w:val="00F87F13"/>
    <w:rsid w:val="00F92453"/>
    <w:rsid w:val="00F92712"/>
    <w:rsid w:val="00F93AB5"/>
    <w:rsid w:val="00F93D1D"/>
    <w:rsid w:val="00F942B7"/>
    <w:rsid w:val="00F95344"/>
    <w:rsid w:val="00F973B4"/>
    <w:rsid w:val="00FA0FEC"/>
    <w:rsid w:val="00FA308B"/>
    <w:rsid w:val="00FA324B"/>
    <w:rsid w:val="00FA403A"/>
    <w:rsid w:val="00FA4377"/>
    <w:rsid w:val="00FA6807"/>
    <w:rsid w:val="00FA6D43"/>
    <w:rsid w:val="00FA76E4"/>
    <w:rsid w:val="00FB079A"/>
    <w:rsid w:val="00FB0967"/>
    <w:rsid w:val="00FB0D2B"/>
    <w:rsid w:val="00FB2CFF"/>
    <w:rsid w:val="00FB4A25"/>
    <w:rsid w:val="00FB4B24"/>
    <w:rsid w:val="00FB4E70"/>
    <w:rsid w:val="00FB5521"/>
    <w:rsid w:val="00FB5703"/>
    <w:rsid w:val="00FB58A0"/>
    <w:rsid w:val="00FB5B99"/>
    <w:rsid w:val="00FB5F96"/>
    <w:rsid w:val="00FC04C0"/>
    <w:rsid w:val="00FC15A9"/>
    <w:rsid w:val="00FC3B5B"/>
    <w:rsid w:val="00FC3E27"/>
    <w:rsid w:val="00FC59BA"/>
    <w:rsid w:val="00FC5E82"/>
    <w:rsid w:val="00FD227D"/>
    <w:rsid w:val="00FD29B3"/>
    <w:rsid w:val="00FD4E86"/>
    <w:rsid w:val="00FD5069"/>
    <w:rsid w:val="00FD62EF"/>
    <w:rsid w:val="00FD63AD"/>
    <w:rsid w:val="00FD6617"/>
    <w:rsid w:val="00FD71C8"/>
    <w:rsid w:val="00FE0257"/>
    <w:rsid w:val="00FE0727"/>
    <w:rsid w:val="00FE20B9"/>
    <w:rsid w:val="00FE275C"/>
    <w:rsid w:val="00FE2B13"/>
    <w:rsid w:val="00FE46B5"/>
    <w:rsid w:val="00FE5E69"/>
    <w:rsid w:val="00FF39AB"/>
    <w:rsid w:val="00FF436C"/>
    <w:rsid w:val="00FF53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548EE52B"/>
  <w15:docId w15:val="{6125AFA1-B25E-4339-8FA7-34BCC08E4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038FC"/>
    <w:rPr>
      <w:sz w:val="24"/>
      <w:szCs w:val="24"/>
    </w:rPr>
  </w:style>
  <w:style w:type="paragraph" w:styleId="Nagwek1">
    <w:name w:val="heading 1"/>
    <w:basedOn w:val="Normalny"/>
    <w:next w:val="Normalny"/>
    <w:link w:val="Nagwek1Znak"/>
    <w:uiPriority w:val="99"/>
    <w:qFormat/>
    <w:rsid w:val="00C44248"/>
    <w:pPr>
      <w:keepNext/>
      <w:widowControl w:val="0"/>
      <w:adjustRightInd w:val="0"/>
      <w:spacing w:line="360" w:lineRule="atLeast"/>
      <w:jc w:val="center"/>
      <w:textAlignment w:val="baseline"/>
      <w:outlineLvl w:val="0"/>
    </w:pPr>
    <w:rPr>
      <w:b/>
      <w:bCs/>
      <w:sz w:val="44"/>
    </w:rPr>
  </w:style>
  <w:style w:type="paragraph" w:styleId="Nagwek4">
    <w:name w:val="heading 4"/>
    <w:basedOn w:val="Normalny"/>
    <w:next w:val="Normalny"/>
    <w:link w:val="Nagwek4Znak"/>
    <w:uiPriority w:val="99"/>
    <w:qFormat/>
    <w:rsid w:val="00C44248"/>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44248"/>
    <w:rPr>
      <w:rFonts w:cs="Times New Roman"/>
      <w:b/>
      <w:bCs/>
      <w:sz w:val="24"/>
      <w:szCs w:val="24"/>
      <w:lang w:val="pl-PL" w:eastAsia="pl-PL" w:bidi="ar-SA"/>
    </w:rPr>
  </w:style>
  <w:style w:type="character" w:customStyle="1" w:styleId="Nagwek4Znak">
    <w:name w:val="Nagłówek 4 Znak"/>
    <w:basedOn w:val="Domylnaczcionkaakapitu"/>
    <w:link w:val="Nagwek4"/>
    <w:uiPriority w:val="99"/>
    <w:semiHidden/>
    <w:locked/>
    <w:rsid w:val="0068223D"/>
    <w:rPr>
      <w:rFonts w:ascii="Calibri" w:hAnsi="Calibri" w:cs="Times New Roman"/>
      <w:b/>
      <w:bCs/>
      <w:sz w:val="28"/>
      <w:szCs w:val="28"/>
    </w:rPr>
  </w:style>
  <w:style w:type="paragraph" w:styleId="Tekstpodstawowy">
    <w:name w:val="Body Text"/>
    <w:aliases w:val="Tekst podstawowy Znak,block style,(F2),A Body Text"/>
    <w:basedOn w:val="Normalny"/>
    <w:link w:val="TekstpodstawowyZnak1"/>
    <w:uiPriority w:val="99"/>
    <w:rsid w:val="00C44248"/>
    <w:pPr>
      <w:widowControl w:val="0"/>
      <w:adjustRightInd w:val="0"/>
      <w:spacing w:line="360" w:lineRule="atLeast"/>
      <w:jc w:val="both"/>
      <w:textAlignment w:val="baseline"/>
    </w:pPr>
  </w:style>
  <w:style w:type="character" w:customStyle="1" w:styleId="TekstpodstawowyZnak1">
    <w:name w:val="Tekst podstawowy Znak1"/>
    <w:aliases w:val="Tekst podstawowy Znak Znak,block style Znak,(F2) Znak,A Body Text Znak"/>
    <w:basedOn w:val="Domylnaczcionkaakapitu"/>
    <w:link w:val="Tekstpodstawowy"/>
    <w:uiPriority w:val="99"/>
    <w:semiHidden/>
    <w:locked/>
    <w:rsid w:val="0068223D"/>
    <w:rPr>
      <w:rFonts w:cs="Times New Roman"/>
      <w:sz w:val="24"/>
      <w:szCs w:val="24"/>
    </w:rPr>
  </w:style>
  <w:style w:type="paragraph" w:customStyle="1" w:styleId="DomylnaczcionkaakapituAkapitZnakZnakZnakZnakZnakZnak">
    <w:name w:val="Domyślna czcionka akapitu Akapit Znak Znak Znak Znak Znak Znak"/>
    <w:basedOn w:val="Normalny"/>
    <w:uiPriority w:val="99"/>
    <w:rsid w:val="00C44248"/>
  </w:style>
  <w:style w:type="character" w:customStyle="1" w:styleId="Nagwek111">
    <w:name w:val="Nagłówek 111"/>
    <w:aliases w:val="Nagłówek 1 Znak Znak Znak Znak Znak Znak Znak Znak Znak Znak Znak Znak Znak Znak Znak Znak Znak Znak Znak"/>
    <w:basedOn w:val="Domylnaczcionkaakapitu"/>
    <w:uiPriority w:val="99"/>
    <w:rsid w:val="00C44248"/>
    <w:rPr>
      <w:rFonts w:ascii="Arial" w:hAnsi="Arial" w:cs="Arial"/>
      <w:b/>
      <w:bCs/>
      <w:kern w:val="32"/>
      <w:sz w:val="32"/>
      <w:szCs w:val="32"/>
      <w:lang w:val="pl-PL" w:eastAsia="pl-PL" w:bidi="ar-SA"/>
    </w:rPr>
  </w:style>
  <w:style w:type="paragraph" w:customStyle="1" w:styleId="ZnakZnakZnakZnakZnakZnakZnakZnakZnak1ZnakZnakZnakZnakZnakZnak">
    <w:name w:val="Znak Znak Znak Znak Znak Znak Znak Znak Znak1 Znak Znak Znak Znak Znak Znak"/>
    <w:basedOn w:val="Normalny"/>
    <w:uiPriority w:val="99"/>
    <w:rsid w:val="00C44248"/>
  </w:style>
  <w:style w:type="character" w:styleId="Pogrubienie">
    <w:name w:val="Strong"/>
    <w:basedOn w:val="Domylnaczcionkaakapitu"/>
    <w:uiPriority w:val="99"/>
    <w:qFormat/>
    <w:rsid w:val="00C44248"/>
    <w:rPr>
      <w:rFonts w:cs="Times New Roman"/>
      <w:b/>
      <w:bCs/>
    </w:rPr>
  </w:style>
  <w:style w:type="character" w:customStyle="1" w:styleId="TekstprzypisudolnegoZnakZnakZnak">
    <w:name w:val="Tekst przypisu dolnego Znak Znak Znak"/>
    <w:basedOn w:val="Domylnaczcionkaakapitu"/>
    <w:uiPriority w:val="99"/>
    <w:rsid w:val="00C44248"/>
    <w:rPr>
      <w:rFonts w:cs="Times New Roman"/>
      <w:sz w:val="24"/>
      <w:szCs w:val="24"/>
      <w:lang w:val="pl-PL" w:eastAsia="pl-PL" w:bidi="ar-SA"/>
    </w:rPr>
  </w:style>
  <w:style w:type="paragraph" w:styleId="Lista">
    <w:name w:val="List"/>
    <w:basedOn w:val="Normalny"/>
    <w:uiPriority w:val="99"/>
    <w:rsid w:val="00C44248"/>
    <w:pPr>
      <w:ind w:left="283" w:hanging="283"/>
    </w:pPr>
  </w:style>
  <w:style w:type="character" w:styleId="Odwoanieprzypisudolnego">
    <w:name w:val="footnote reference"/>
    <w:aliases w:val="Odwołanie przypisu,Odwołanie przypisu dolnego2,Odwołanie przypisu dolnego1,Odwołanie przypisu1"/>
    <w:basedOn w:val="Domylnaczcionkaakapitu"/>
    <w:uiPriority w:val="99"/>
    <w:semiHidden/>
    <w:rsid w:val="00C44248"/>
    <w:rPr>
      <w:rFonts w:cs="Times New Roman"/>
      <w:vertAlign w:val="superscript"/>
    </w:rPr>
  </w:style>
  <w:style w:type="paragraph" w:styleId="Tekstpodstawowy2">
    <w:name w:val="Body Text 2"/>
    <w:basedOn w:val="Normalny"/>
    <w:link w:val="Tekstpodstawowy2Znak"/>
    <w:uiPriority w:val="99"/>
    <w:rsid w:val="00C44248"/>
    <w:pPr>
      <w:spacing w:after="120" w:line="480" w:lineRule="auto"/>
    </w:pPr>
  </w:style>
  <w:style w:type="character" w:customStyle="1" w:styleId="Tekstpodstawowy2Znak">
    <w:name w:val="Tekst podstawowy 2 Znak"/>
    <w:basedOn w:val="Domylnaczcionkaakapitu"/>
    <w:link w:val="Tekstpodstawowy2"/>
    <w:uiPriority w:val="99"/>
    <w:semiHidden/>
    <w:locked/>
    <w:rsid w:val="0068223D"/>
    <w:rPr>
      <w:rFonts w:cs="Times New Roman"/>
      <w:sz w:val="24"/>
      <w:szCs w:val="24"/>
    </w:rPr>
  </w:style>
  <w:style w:type="paragraph" w:styleId="Tekstpodstawowywcity">
    <w:name w:val="Body Text Indent"/>
    <w:basedOn w:val="Normalny"/>
    <w:link w:val="TekstpodstawowywcityZnak"/>
    <w:uiPriority w:val="99"/>
    <w:rsid w:val="00C44248"/>
    <w:pPr>
      <w:spacing w:after="120"/>
      <w:ind w:left="283"/>
    </w:pPr>
  </w:style>
  <w:style w:type="character" w:customStyle="1" w:styleId="TekstpodstawowywcityZnak">
    <w:name w:val="Tekst podstawowy wcięty Znak"/>
    <w:basedOn w:val="Domylnaczcionkaakapitu"/>
    <w:link w:val="Tekstpodstawowywcity"/>
    <w:uiPriority w:val="99"/>
    <w:semiHidden/>
    <w:locked/>
    <w:rsid w:val="0068223D"/>
    <w:rPr>
      <w:rFonts w:cs="Times New Roman"/>
      <w:sz w:val="24"/>
      <w:szCs w:val="24"/>
    </w:rPr>
  </w:style>
  <w:style w:type="paragraph" w:styleId="Tekstprzypisudolnego">
    <w:name w:val="footnote text"/>
    <w:aliases w:val="Tekst przypisu,Tekst przypisu Znak Znak Znak Znak,Tekst przypisu dolnego1,Tekst przypisu1,Tekst przypisu1 Znak,Tekst przypisu1 Znak Znak Znak Znak,Tekst przypisu dolnego Znak Znak"/>
    <w:basedOn w:val="Normalny"/>
    <w:link w:val="TekstprzypisudolnegoZnak"/>
    <w:uiPriority w:val="99"/>
    <w:semiHidden/>
    <w:rsid w:val="00C44248"/>
  </w:style>
  <w:style w:type="character" w:customStyle="1" w:styleId="TekstprzypisudolnegoZnak">
    <w:name w:val="Tekst przypisu dolnego Znak"/>
    <w:aliases w:val="Tekst przypisu Znak,Tekst przypisu Znak Znak Znak Znak Znak,Tekst przypisu dolnego1 Znak,Tekst przypisu1 Znak1,Tekst przypisu1 Znak Znak,Tekst przypisu1 Znak Znak Znak Znak Znak,Tekst przypisu dolnego Znak Znak Znak1"/>
    <w:basedOn w:val="Domylnaczcionkaakapitu"/>
    <w:link w:val="Tekstprzypisudolnego"/>
    <w:uiPriority w:val="99"/>
    <w:semiHidden/>
    <w:locked/>
    <w:rsid w:val="0068223D"/>
    <w:rPr>
      <w:rFonts w:cs="Times New Roman"/>
      <w:sz w:val="20"/>
      <w:szCs w:val="20"/>
    </w:rPr>
  </w:style>
  <w:style w:type="paragraph" w:styleId="Tytu">
    <w:name w:val="Title"/>
    <w:basedOn w:val="Normalny"/>
    <w:link w:val="TytuZnak"/>
    <w:uiPriority w:val="99"/>
    <w:qFormat/>
    <w:rsid w:val="00C44248"/>
    <w:pPr>
      <w:widowControl w:val="0"/>
      <w:adjustRightInd w:val="0"/>
      <w:spacing w:line="360" w:lineRule="atLeast"/>
      <w:jc w:val="center"/>
      <w:textAlignment w:val="baseline"/>
    </w:pPr>
    <w:rPr>
      <w:b/>
      <w:bCs/>
    </w:rPr>
  </w:style>
  <w:style w:type="character" w:customStyle="1" w:styleId="TytuZnak">
    <w:name w:val="Tytuł Znak"/>
    <w:basedOn w:val="Domylnaczcionkaakapitu"/>
    <w:link w:val="Tytu"/>
    <w:uiPriority w:val="99"/>
    <w:locked/>
    <w:rsid w:val="0068223D"/>
    <w:rPr>
      <w:rFonts w:ascii="Cambria" w:hAnsi="Cambria" w:cs="Times New Roman"/>
      <w:b/>
      <w:bCs/>
      <w:kern w:val="28"/>
      <w:sz w:val="32"/>
      <w:szCs w:val="32"/>
    </w:rPr>
  </w:style>
  <w:style w:type="paragraph" w:styleId="Tekstpodstawowy3">
    <w:name w:val="Body Text 3"/>
    <w:basedOn w:val="Normalny"/>
    <w:link w:val="Tekstpodstawowy3Znak"/>
    <w:uiPriority w:val="99"/>
    <w:rsid w:val="00C44248"/>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68223D"/>
    <w:rPr>
      <w:rFonts w:cs="Times New Roman"/>
      <w:sz w:val="16"/>
      <w:szCs w:val="16"/>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uiPriority w:val="99"/>
    <w:rsid w:val="00C44248"/>
  </w:style>
  <w:style w:type="character" w:styleId="Odwoaniedokomentarza">
    <w:name w:val="annotation reference"/>
    <w:basedOn w:val="Domylnaczcionkaakapitu"/>
    <w:semiHidden/>
    <w:rsid w:val="00C44248"/>
    <w:rPr>
      <w:rFonts w:cs="Times New Roman"/>
      <w:sz w:val="16"/>
      <w:szCs w:val="16"/>
    </w:rPr>
  </w:style>
  <w:style w:type="paragraph" w:styleId="Tekstkomentarza">
    <w:name w:val="annotation text"/>
    <w:basedOn w:val="Normalny"/>
    <w:link w:val="TekstkomentarzaZnak"/>
    <w:semiHidden/>
    <w:rsid w:val="00C44248"/>
    <w:pPr>
      <w:spacing w:before="240"/>
    </w:pPr>
    <w:rPr>
      <w:sz w:val="20"/>
      <w:szCs w:val="20"/>
    </w:rPr>
  </w:style>
  <w:style w:type="character" w:customStyle="1" w:styleId="TekstkomentarzaZnak">
    <w:name w:val="Tekst komentarza Znak"/>
    <w:basedOn w:val="Domylnaczcionkaakapitu"/>
    <w:link w:val="Tekstkomentarza"/>
    <w:semiHidden/>
    <w:locked/>
    <w:rsid w:val="00FE2B13"/>
    <w:rPr>
      <w:rFonts w:cs="Times New Roman"/>
    </w:rPr>
  </w:style>
  <w:style w:type="paragraph" w:styleId="Tekstdymka">
    <w:name w:val="Balloon Text"/>
    <w:basedOn w:val="Normalny"/>
    <w:link w:val="TekstdymkaZnak"/>
    <w:uiPriority w:val="99"/>
    <w:semiHidden/>
    <w:rsid w:val="00C44248"/>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8223D"/>
    <w:rPr>
      <w:rFonts w:cs="Times New Roman"/>
      <w:sz w:val="2"/>
    </w:rPr>
  </w:style>
  <w:style w:type="paragraph" w:customStyle="1" w:styleId="ZnakZnakZnakZnakZnakZnakZnakZnakZnakZnakZnakZnak">
    <w:name w:val="Znak Znak Znak Znak Znak Znak Znak Znak Znak Znak Znak Znak"/>
    <w:basedOn w:val="Normalny"/>
    <w:uiPriority w:val="99"/>
    <w:rsid w:val="00C44248"/>
    <w:rPr>
      <w:sz w:val="20"/>
      <w:szCs w:val="20"/>
    </w:rPr>
  </w:style>
  <w:style w:type="paragraph" w:styleId="Tematkomentarza">
    <w:name w:val="annotation subject"/>
    <w:basedOn w:val="Tekstkomentarza"/>
    <w:next w:val="Tekstkomentarza"/>
    <w:link w:val="TematkomentarzaZnak"/>
    <w:uiPriority w:val="99"/>
    <w:semiHidden/>
    <w:rsid w:val="00C44248"/>
    <w:pPr>
      <w:spacing w:before="0"/>
    </w:pPr>
    <w:rPr>
      <w:b/>
      <w:bCs/>
    </w:rPr>
  </w:style>
  <w:style w:type="character" w:customStyle="1" w:styleId="TematkomentarzaZnak">
    <w:name w:val="Temat komentarza Znak"/>
    <w:basedOn w:val="TekstkomentarzaZnak"/>
    <w:link w:val="Tematkomentarza"/>
    <w:uiPriority w:val="99"/>
    <w:semiHidden/>
    <w:locked/>
    <w:rsid w:val="0068223D"/>
    <w:rPr>
      <w:rFonts w:cs="Times New Roman"/>
      <w:b/>
      <w:bCs/>
      <w:sz w:val="20"/>
      <w:szCs w:val="20"/>
    </w:rPr>
  </w:style>
  <w:style w:type="paragraph" w:customStyle="1" w:styleId="Normalny-ustZnak">
    <w:name w:val="Normalny-ust Znak"/>
    <w:basedOn w:val="Normalny"/>
    <w:uiPriority w:val="99"/>
    <w:rsid w:val="00C44248"/>
    <w:pPr>
      <w:tabs>
        <w:tab w:val="num" w:pos="360"/>
      </w:tabs>
      <w:autoSpaceDE w:val="0"/>
      <w:autoSpaceDN w:val="0"/>
      <w:adjustRightInd w:val="0"/>
      <w:spacing w:line="360" w:lineRule="auto"/>
      <w:ind w:left="360" w:hanging="360"/>
      <w:jc w:val="both"/>
    </w:pPr>
    <w:rPr>
      <w:rFonts w:ascii="Arial" w:hAnsi="Arial" w:cs="Arial"/>
    </w:rPr>
  </w:style>
  <w:style w:type="paragraph" w:customStyle="1" w:styleId="Normalny-pktZnak">
    <w:name w:val="Normalny-pkt Znak"/>
    <w:basedOn w:val="Normalny-ustZnak"/>
    <w:uiPriority w:val="99"/>
    <w:rsid w:val="00C44248"/>
    <w:pPr>
      <w:numPr>
        <w:numId w:val="2"/>
      </w:numPr>
    </w:pPr>
  </w:style>
  <w:style w:type="character" w:customStyle="1" w:styleId="Normalny-pktZnakZnak">
    <w:name w:val="Normalny-pkt Znak Znak"/>
    <w:basedOn w:val="Domylnaczcionkaakapitu"/>
    <w:uiPriority w:val="99"/>
    <w:rsid w:val="00C44248"/>
    <w:rPr>
      <w:rFonts w:ascii="Arial" w:hAnsi="Arial" w:cs="Arial"/>
      <w:sz w:val="24"/>
      <w:szCs w:val="24"/>
      <w:lang w:val="pl-PL" w:eastAsia="pl-PL" w:bidi="ar-SA"/>
    </w:rPr>
  </w:style>
  <w:style w:type="character" w:customStyle="1" w:styleId="LitteraZnak">
    <w:name w:val="Littera Znak"/>
    <w:basedOn w:val="Domylnaczcionkaakapitu"/>
    <w:uiPriority w:val="99"/>
    <w:rsid w:val="00C44248"/>
    <w:rPr>
      <w:rFonts w:ascii="Arial" w:hAnsi="Arial" w:cs="Arial"/>
      <w:sz w:val="24"/>
      <w:szCs w:val="24"/>
      <w:lang w:val="pl-PL" w:eastAsia="pl-PL" w:bidi="ar-SA"/>
    </w:rPr>
  </w:style>
  <w:style w:type="paragraph" w:customStyle="1" w:styleId="Normalny-pktZnak11">
    <w:name w:val="Normalny-pkt Znak11"/>
    <w:basedOn w:val="Normalny-pktZnak"/>
    <w:uiPriority w:val="99"/>
    <w:rsid w:val="00C44248"/>
    <w:pPr>
      <w:ind w:hanging="570"/>
    </w:pPr>
  </w:style>
  <w:style w:type="paragraph" w:customStyle="1" w:styleId="Normalnypodliterab">
    <w:name w:val="Normalnypodliterab"/>
    <w:basedOn w:val="Normalny"/>
    <w:uiPriority w:val="99"/>
    <w:rsid w:val="00C44248"/>
    <w:pPr>
      <w:numPr>
        <w:ilvl w:val="1"/>
        <w:numId w:val="3"/>
      </w:numPr>
      <w:spacing w:line="360" w:lineRule="auto"/>
    </w:pPr>
    <w:rPr>
      <w:rFonts w:ascii="Arial" w:hAnsi="Arial" w:cs="Arial"/>
    </w:rPr>
  </w:style>
  <w:style w:type="paragraph" w:customStyle="1" w:styleId="Textkrper">
    <w:name w:val="Textk?rper"/>
    <w:basedOn w:val="Normalny"/>
    <w:uiPriority w:val="99"/>
    <w:rsid w:val="00C44248"/>
    <w:pPr>
      <w:widowControl w:val="0"/>
      <w:jc w:val="both"/>
    </w:pPr>
    <w:rPr>
      <w:szCs w:val="20"/>
    </w:rPr>
  </w:style>
  <w:style w:type="paragraph" w:styleId="Stopka">
    <w:name w:val="footer"/>
    <w:basedOn w:val="Normalny"/>
    <w:link w:val="StopkaZnak"/>
    <w:rsid w:val="00C44248"/>
    <w:pPr>
      <w:tabs>
        <w:tab w:val="center" w:pos="4536"/>
        <w:tab w:val="right" w:pos="9072"/>
      </w:tabs>
    </w:pPr>
  </w:style>
  <w:style w:type="character" w:customStyle="1" w:styleId="StopkaZnak">
    <w:name w:val="Stopka Znak"/>
    <w:basedOn w:val="Domylnaczcionkaakapitu"/>
    <w:link w:val="Stopka"/>
    <w:semiHidden/>
    <w:locked/>
    <w:rsid w:val="0068223D"/>
    <w:rPr>
      <w:rFonts w:cs="Times New Roman"/>
      <w:sz w:val="24"/>
      <w:szCs w:val="24"/>
    </w:rPr>
  </w:style>
  <w:style w:type="character" w:styleId="Numerstrony">
    <w:name w:val="page number"/>
    <w:basedOn w:val="Domylnaczcionkaakapitu"/>
    <w:uiPriority w:val="99"/>
    <w:rsid w:val="00C44248"/>
    <w:rPr>
      <w:rFonts w:cs="Times New Roman"/>
    </w:rPr>
  </w:style>
  <w:style w:type="paragraph" w:customStyle="1" w:styleId="ZnakZnakZnakZnakZnakZnakZnakZnakZnak1ZnakZnakZnakZnakZnakZnakZnakZnakZnak">
    <w:name w:val="Znak Znak Znak Znak Znak Znak Znak Znak Znak1 Znak Znak Znak Znak Znak Znak Znak Znak Znak"/>
    <w:basedOn w:val="Normalny"/>
    <w:uiPriority w:val="99"/>
    <w:rsid w:val="00C44248"/>
  </w:style>
  <w:style w:type="character" w:styleId="Hipercze">
    <w:name w:val="Hyperlink"/>
    <w:basedOn w:val="Domylnaczcionkaakapitu"/>
    <w:uiPriority w:val="99"/>
    <w:rsid w:val="00C44248"/>
    <w:rPr>
      <w:rFonts w:cs="Times New Roman"/>
      <w:color w:val="0000FF"/>
      <w:u w:val="single"/>
    </w:rPr>
  </w:style>
  <w:style w:type="paragraph" w:styleId="Nagwek">
    <w:name w:val="header"/>
    <w:aliases w:val="Nagłówek strony"/>
    <w:basedOn w:val="Normalny"/>
    <w:link w:val="NagwekZnak"/>
    <w:uiPriority w:val="99"/>
    <w:rsid w:val="00C44248"/>
    <w:pPr>
      <w:tabs>
        <w:tab w:val="center" w:pos="4536"/>
        <w:tab w:val="right" w:pos="9072"/>
      </w:tabs>
    </w:pPr>
  </w:style>
  <w:style w:type="character" w:customStyle="1" w:styleId="NagwekZnak">
    <w:name w:val="Nagłówek Znak"/>
    <w:aliases w:val="Nagłówek strony Znak"/>
    <w:basedOn w:val="Domylnaczcionkaakapitu"/>
    <w:link w:val="Nagwek"/>
    <w:uiPriority w:val="99"/>
    <w:semiHidden/>
    <w:locked/>
    <w:rsid w:val="0068223D"/>
    <w:rPr>
      <w:rFonts w:cs="Times New Roman"/>
      <w:sz w:val="24"/>
      <w:szCs w:val="24"/>
    </w:rPr>
  </w:style>
  <w:style w:type="paragraph" w:customStyle="1" w:styleId="Default">
    <w:name w:val="Default"/>
    <w:rsid w:val="000B6169"/>
    <w:pPr>
      <w:autoSpaceDE w:val="0"/>
      <w:autoSpaceDN w:val="0"/>
      <w:adjustRightInd w:val="0"/>
    </w:pPr>
    <w:rPr>
      <w:rFonts w:ascii="Arial" w:hAnsi="Arial" w:cs="Arial"/>
      <w:color w:val="000000"/>
      <w:sz w:val="24"/>
      <w:szCs w:val="24"/>
    </w:rPr>
  </w:style>
  <w:style w:type="paragraph" w:styleId="Legenda">
    <w:name w:val="caption"/>
    <w:basedOn w:val="Normalny"/>
    <w:next w:val="Normalny"/>
    <w:uiPriority w:val="99"/>
    <w:qFormat/>
    <w:rsid w:val="00FF5398"/>
    <w:rPr>
      <w:b/>
      <w:szCs w:val="20"/>
    </w:rPr>
  </w:style>
  <w:style w:type="character" w:styleId="Uwydatnienie">
    <w:name w:val="Emphasis"/>
    <w:basedOn w:val="Domylnaczcionkaakapitu"/>
    <w:uiPriority w:val="99"/>
    <w:qFormat/>
    <w:rsid w:val="006F17B3"/>
    <w:rPr>
      <w:rFonts w:cs="Times New Roman"/>
      <w:i/>
      <w:iCs/>
    </w:rPr>
  </w:style>
  <w:style w:type="table" w:styleId="Tabela-Siatka">
    <w:name w:val="Table Grid"/>
    <w:basedOn w:val="Standardowy"/>
    <w:uiPriority w:val="99"/>
    <w:rsid w:val="00107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421FF"/>
    <w:pPr>
      <w:ind w:left="720"/>
      <w:contextualSpacing/>
    </w:pPr>
  </w:style>
  <w:style w:type="paragraph" w:styleId="Tekstprzypisukocowego">
    <w:name w:val="endnote text"/>
    <w:basedOn w:val="Normalny"/>
    <w:link w:val="TekstprzypisukocowegoZnak"/>
    <w:uiPriority w:val="99"/>
    <w:semiHidden/>
    <w:rsid w:val="00650CBC"/>
    <w:rPr>
      <w:sz w:val="20"/>
      <w:szCs w:val="20"/>
    </w:rPr>
  </w:style>
  <w:style w:type="character" w:customStyle="1" w:styleId="TekstprzypisukocowegoZnak">
    <w:name w:val="Tekst przypisu końcowego Znak"/>
    <w:basedOn w:val="Domylnaczcionkaakapitu"/>
    <w:link w:val="Tekstprzypisukocowego"/>
    <w:uiPriority w:val="99"/>
    <w:semiHidden/>
    <w:locked/>
    <w:rsid w:val="00650CBC"/>
    <w:rPr>
      <w:rFonts w:cs="Times New Roman"/>
    </w:rPr>
  </w:style>
  <w:style w:type="character" w:styleId="Odwoanieprzypisukocowego">
    <w:name w:val="endnote reference"/>
    <w:basedOn w:val="Domylnaczcionkaakapitu"/>
    <w:uiPriority w:val="99"/>
    <w:semiHidden/>
    <w:rsid w:val="00650CBC"/>
    <w:rPr>
      <w:rFonts w:cs="Times New Roman"/>
      <w:vertAlign w:val="superscript"/>
    </w:rPr>
  </w:style>
  <w:style w:type="character" w:customStyle="1" w:styleId="akapitdomyslny1">
    <w:name w:val="akapitdomyslny1"/>
    <w:basedOn w:val="Domylnaczcionkaakapitu"/>
    <w:rsid w:val="00854BE0"/>
  </w:style>
  <w:style w:type="paragraph" w:styleId="Poprawka">
    <w:name w:val="Revision"/>
    <w:hidden/>
    <w:uiPriority w:val="99"/>
    <w:semiHidden/>
    <w:rsid w:val="00947CDC"/>
    <w:rPr>
      <w:sz w:val="24"/>
      <w:szCs w:val="24"/>
    </w:rPr>
  </w:style>
  <w:style w:type="paragraph" w:customStyle="1" w:styleId="ARTartustawynprozporzdzenia">
    <w:name w:val="ART(§) – art. ustawy (§ np. rozporządzenia)"/>
    <w:uiPriority w:val="11"/>
    <w:qFormat/>
    <w:rsid w:val="00F31B6F"/>
    <w:pPr>
      <w:suppressAutoHyphens/>
      <w:autoSpaceDE w:val="0"/>
      <w:autoSpaceDN w:val="0"/>
      <w:adjustRightInd w:val="0"/>
      <w:spacing w:before="120" w:line="360" w:lineRule="auto"/>
      <w:ind w:firstLine="510"/>
      <w:jc w:val="both"/>
    </w:pPr>
    <w:rPr>
      <w:rFonts w:ascii="Times" w:eastAsiaTheme="minorEastAsia" w:hAnsi="Times" w:cs="Arial"/>
      <w:sz w:val="24"/>
    </w:rPr>
  </w:style>
  <w:style w:type="paragraph" w:customStyle="1" w:styleId="PKTpunkt">
    <w:name w:val="PKT – punkt"/>
    <w:uiPriority w:val="13"/>
    <w:qFormat/>
    <w:rsid w:val="00FD5069"/>
    <w:pPr>
      <w:spacing w:line="360" w:lineRule="auto"/>
      <w:ind w:left="510" w:hanging="510"/>
      <w:jc w:val="both"/>
    </w:pPr>
    <w:rPr>
      <w:rFonts w:ascii="Times" w:eastAsiaTheme="minorEastAsia" w:hAnsi="Times" w:cs="Arial"/>
      <w:bCs/>
      <w:sz w:val="24"/>
    </w:rPr>
  </w:style>
  <w:style w:type="paragraph" w:customStyle="1" w:styleId="Paragraf">
    <w:name w:val="Paragraf"/>
    <w:basedOn w:val="Normalny"/>
    <w:qFormat/>
    <w:rsid w:val="00845D76"/>
    <w:pPr>
      <w:keepNext/>
      <w:numPr>
        <w:numId w:val="56"/>
      </w:numPr>
      <w:spacing w:before="240" w:after="120"/>
      <w:jc w:val="center"/>
    </w:pPr>
    <w:rPr>
      <w:b/>
      <w:sz w:val="26"/>
      <w:szCs w:val="20"/>
    </w:rPr>
  </w:style>
  <w:style w:type="paragraph" w:customStyle="1" w:styleId="Ustp0">
    <w:name w:val="Ustęp0"/>
    <w:basedOn w:val="Normalny"/>
    <w:qFormat/>
    <w:rsid w:val="00845D76"/>
    <w:pPr>
      <w:keepLines/>
      <w:numPr>
        <w:ilvl w:val="1"/>
        <w:numId w:val="56"/>
      </w:numPr>
      <w:spacing w:before="60"/>
      <w:jc w:val="both"/>
    </w:pPr>
    <w:rPr>
      <w:sz w:val="26"/>
      <w:szCs w:val="20"/>
    </w:rPr>
  </w:style>
  <w:style w:type="paragraph" w:customStyle="1" w:styleId="Punkt">
    <w:name w:val="Punkt"/>
    <w:basedOn w:val="Normalny"/>
    <w:qFormat/>
    <w:rsid w:val="00845D76"/>
    <w:pPr>
      <w:keepLines/>
      <w:numPr>
        <w:ilvl w:val="3"/>
        <w:numId w:val="56"/>
      </w:numPr>
      <w:jc w:val="both"/>
    </w:pPr>
    <w:rPr>
      <w:sz w:val="26"/>
      <w:szCs w:val="20"/>
    </w:rPr>
  </w:style>
  <w:style w:type="paragraph" w:customStyle="1" w:styleId="Litera">
    <w:name w:val="Litera"/>
    <w:basedOn w:val="Normalny"/>
    <w:qFormat/>
    <w:rsid w:val="00845D76"/>
    <w:pPr>
      <w:keepLines/>
      <w:numPr>
        <w:ilvl w:val="5"/>
        <w:numId w:val="56"/>
      </w:numPr>
      <w:jc w:val="both"/>
    </w:pPr>
    <w:rPr>
      <w:sz w:val="26"/>
      <w:szCs w:val="20"/>
    </w:rPr>
  </w:style>
  <w:style w:type="paragraph" w:customStyle="1" w:styleId="Zdanie">
    <w:name w:val="Zdanie"/>
    <w:basedOn w:val="Normalny"/>
    <w:qFormat/>
    <w:rsid w:val="00845D76"/>
    <w:pPr>
      <w:numPr>
        <w:ilvl w:val="7"/>
        <w:numId w:val="56"/>
      </w:numPr>
      <w:jc w:val="both"/>
    </w:pPr>
    <w:rPr>
      <w:sz w:val="26"/>
      <w:szCs w:val="20"/>
    </w:rPr>
  </w:style>
  <w:style w:type="paragraph" w:customStyle="1" w:styleId="Punkt0">
    <w:name w:val="Punkt0"/>
    <w:basedOn w:val="Punkt"/>
    <w:qFormat/>
    <w:rsid w:val="00845D76"/>
    <w:pPr>
      <w:numPr>
        <w:ilvl w:val="4"/>
      </w:numPr>
    </w:pPr>
  </w:style>
  <w:style w:type="paragraph" w:customStyle="1" w:styleId="Litera0">
    <w:name w:val="Litera0"/>
    <w:basedOn w:val="Litera"/>
    <w:qFormat/>
    <w:rsid w:val="00845D76"/>
    <w:pPr>
      <w:numPr>
        <w:ilvl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6476">
      <w:bodyDiv w:val="1"/>
      <w:marLeft w:val="0"/>
      <w:marRight w:val="0"/>
      <w:marTop w:val="0"/>
      <w:marBottom w:val="0"/>
      <w:divBdr>
        <w:top w:val="none" w:sz="0" w:space="0" w:color="auto"/>
        <w:left w:val="none" w:sz="0" w:space="0" w:color="auto"/>
        <w:bottom w:val="none" w:sz="0" w:space="0" w:color="auto"/>
        <w:right w:val="none" w:sz="0" w:space="0" w:color="auto"/>
      </w:divBdr>
    </w:div>
    <w:div w:id="122160069">
      <w:bodyDiv w:val="1"/>
      <w:marLeft w:val="0"/>
      <w:marRight w:val="0"/>
      <w:marTop w:val="0"/>
      <w:marBottom w:val="0"/>
      <w:divBdr>
        <w:top w:val="none" w:sz="0" w:space="0" w:color="auto"/>
        <w:left w:val="none" w:sz="0" w:space="0" w:color="auto"/>
        <w:bottom w:val="none" w:sz="0" w:space="0" w:color="auto"/>
        <w:right w:val="none" w:sz="0" w:space="0" w:color="auto"/>
      </w:divBdr>
    </w:div>
    <w:div w:id="134227892">
      <w:marLeft w:val="0"/>
      <w:marRight w:val="0"/>
      <w:marTop w:val="0"/>
      <w:marBottom w:val="0"/>
      <w:divBdr>
        <w:top w:val="none" w:sz="0" w:space="0" w:color="auto"/>
        <w:left w:val="none" w:sz="0" w:space="0" w:color="auto"/>
        <w:bottom w:val="none" w:sz="0" w:space="0" w:color="auto"/>
        <w:right w:val="none" w:sz="0" w:space="0" w:color="auto"/>
      </w:divBdr>
      <w:divsChild>
        <w:div w:id="134227891">
          <w:marLeft w:val="0"/>
          <w:marRight w:val="0"/>
          <w:marTop w:val="0"/>
          <w:marBottom w:val="0"/>
          <w:divBdr>
            <w:top w:val="none" w:sz="0" w:space="0" w:color="auto"/>
            <w:left w:val="none" w:sz="0" w:space="0" w:color="auto"/>
            <w:bottom w:val="none" w:sz="0" w:space="0" w:color="auto"/>
            <w:right w:val="none" w:sz="0" w:space="0" w:color="auto"/>
          </w:divBdr>
        </w:div>
        <w:div w:id="134227893">
          <w:marLeft w:val="0"/>
          <w:marRight w:val="0"/>
          <w:marTop w:val="0"/>
          <w:marBottom w:val="0"/>
          <w:divBdr>
            <w:top w:val="none" w:sz="0" w:space="0" w:color="auto"/>
            <w:left w:val="none" w:sz="0" w:space="0" w:color="auto"/>
            <w:bottom w:val="none" w:sz="0" w:space="0" w:color="auto"/>
            <w:right w:val="none" w:sz="0" w:space="0" w:color="auto"/>
          </w:divBdr>
        </w:div>
      </w:divsChild>
    </w:div>
    <w:div w:id="488056053">
      <w:bodyDiv w:val="1"/>
      <w:marLeft w:val="0"/>
      <w:marRight w:val="0"/>
      <w:marTop w:val="0"/>
      <w:marBottom w:val="0"/>
      <w:divBdr>
        <w:top w:val="none" w:sz="0" w:space="0" w:color="auto"/>
        <w:left w:val="none" w:sz="0" w:space="0" w:color="auto"/>
        <w:bottom w:val="none" w:sz="0" w:space="0" w:color="auto"/>
        <w:right w:val="none" w:sz="0" w:space="0" w:color="auto"/>
      </w:divBdr>
    </w:div>
    <w:div w:id="725565685">
      <w:bodyDiv w:val="1"/>
      <w:marLeft w:val="0"/>
      <w:marRight w:val="0"/>
      <w:marTop w:val="0"/>
      <w:marBottom w:val="0"/>
      <w:divBdr>
        <w:top w:val="none" w:sz="0" w:space="0" w:color="auto"/>
        <w:left w:val="none" w:sz="0" w:space="0" w:color="auto"/>
        <w:bottom w:val="none" w:sz="0" w:space="0" w:color="auto"/>
        <w:right w:val="none" w:sz="0" w:space="0" w:color="auto"/>
      </w:divBdr>
    </w:div>
    <w:div w:id="861043997">
      <w:bodyDiv w:val="1"/>
      <w:marLeft w:val="0"/>
      <w:marRight w:val="0"/>
      <w:marTop w:val="0"/>
      <w:marBottom w:val="0"/>
      <w:divBdr>
        <w:top w:val="none" w:sz="0" w:space="0" w:color="auto"/>
        <w:left w:val="none" w:sz="0" w:space="0" w:color="auto"/>
        <w:bottom w:val="none" w:sz="0" w:space="0" w:color="auto"/>
        <w:right w:val="none" w:sz="0" w:space="0" w:color="auto"/>
      </w:divBdr>
    </w:div>
    <w:div w:id="986780093">
      <w:bodyDiv w:val="1"/>
      <w:marLeft w:val="0"/>
      <w:marRight w:val="0"/>
      <w:marTop w:val="0"/>
      <w:marBottom w:val="0"/>
      <w:divBdr>
        <w:top w:val="none" w:sz="0" w:space="0" w:color="auto"/>
        <w:left w:val="none" w:sz="0" w:space="0" w:color="auto"/>
        <w:bottom w:val="none" w:sz="0" w:space="0" w:color="auto"/>
        <w:right w:val="none" w:sz="0" w:space="0" w:color="auto"/>
      </w:divBdr>
    </w:div>
    <w:div w:id="1114834945">
      <w:bodyDiv w:val="1"/>
      <w:marLeft w:val="0"/>
      <w:marRight w:val="0"/>
      <w:marTop w:val="0"/>
      <w:marBottom w:val="0"/>
      <w:divBdr>
        <w:top w:val="none" w:sz="0" w:space="0" w:color="auto"/>
        <w:left w:val="none" w:sz="0" w:space="0" w:color="auto"/>
        <w:bottom w:val="none" w:sz="0" w:space="0" w:color="auto"/>
        <w:right w:val="none" w:sz="0" w:space="0" w:color="auto"/>
      </w:divBdr>
    </w:div>
    <w:div w:id="1282958673">
      <w:bodyDiv w:val="1"/>
      <w:marLeft w:val="0"/>
      <w:marRight w:val="0"/>
      <w:marTop w:val="0"/>
      <w:marBottom w:val="0"/>
      <w:divBdr>
        <w:top w:val="none" w:sz="0" w:space="0" w:color="auto"/>
        <w:left w:val="none" w:sz="0" w:space="0" w:color="auto"/>
        <w:bottom w:val="none" w:sz="0" w:space="0" w:color="auto"/>
        <w:right w:val="none" w:sz="0" w:space="0" w:color="auto"/>
      </w:divBdr>
    </w:div>
    <w:div w:id="1465539598">
      <w:bodyDiv w:val="1"/>
      <w:marLeft w:val="0"/>
      <w:marRight w:val="0"/>
      <w:marTop w:val="0"/>
      <w:marBottom w:val="0"/>
      <w:divBdr>
        <w:top w:val="none" w:sz="0" w:space="0" w:color="auto"/>
        <w:left w:val="none" w:sz="0" w:space="0" w:color="auto"/>
        <w:bottom w:val="none" w:sz="0" w:space="0" w:color="auto"/>
        <w:right w:val="none" w:sz="0" w:space="0" w:color="auto"/>
      </w:divBdr>
    </w:div>
    <w:div w:id="1524981686">
      <w:bodyDiv w:val="1"/>
      <w:marLeft w:val="0"/>
      <w:marRight w:val="0"/>
      <w:marTop w:val="0"/>
      <w:marBottom w:val="0"/>
      <w:divBdr>
        <w:top w:val="none" w:sz="0" w:space="0" w:color="auto"/>
        <w:left w:val="none" w:sz="0" w:space="0" w:color="auto"/>
        <w:bottom w:val="none" w:sz="0" w:space="0" w:color="auto"/>
        <w:right w:val="none" w:sz="0" w:space="0" w:color="auto"/>
      </w:divBdr>
    </w:div>
    <w:div w:id="1819759818">
      <w:bodyDiv w:val="1"/>
      <w:marLeft w:val="0"/>
      <w:marRight w:val="0"/>
      <w:marTop w:val="0"/>
      <w:marBottom w:val="0"/>
      <w:divBdr>
        <w:top w:val="none" w:sz="0" w:space="0" w:color="auto"/>
        <w:left w:val="none" w:sz="0" w:space="0" w:color="auto"/>
        <w:bottom w:val="none" w:sz="0" w:space="0" w:color="auto"/>
        <w:right w:val="none" w:sz="0" w:space="0" w:color="auto"/>
      </w:divBdr>
    </w:div>
    <w:div w:id="208085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C9E38-1BBF-4E79-AB03-9251067C8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12</Pages>
  <Words>5059</Words>
  <Characters>30358</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Instrukcja przeprowadzania czynności kontrolnych w ramach „Programu Rozwoju Obszarów Wiejskich na lata 2007-2013”, działanie 1</vt:lpstr>
    </vt:vector>
  </TitlesOfParts>
  <Company>arimr</Company>
  <LinksUpToDate>false</LinksUpToDate>
  <CharactersWithSpaces>35347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przeprowadzania czynności kontrolnych w ramach „Programu Rozwoju Obszarów Wiejskich na lata 2007-2013”, działanie 1</dc:title>
  <dc:subject/>
  <dc:creator>agnieszka.zajaczkowska</dc:creator>
  <cp:keywords/>
  <dc:description/>
  <cp:lastModifiedBy>Pluzyczka Daniel</cp:lastModifiedBy>
  <cp:revision>19</cp:revision>
  <cp:lastPrinted>2014-08-22T15:47:00Z</cp:lastPrinted>
  <dcterms:created xsi:type="dcterms:W3CDTF">2016-08-19T11:29:00Z</dcterms:created>
  <dcterms:modified xsi:type="dcterms:W3CDTF">2016-10-26T08:23:00Z</dcterms:modified>
</cp:coreProperties>
</file>